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1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7012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24A" w:rsidRDefault="00941685" w:rsidP="00AA58E7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Acordo Coletivo De Trabalho 2022/2023</w:t>
                  </w:r>
                </w:p>
              </w:tc>
            </w:tr>
            <w:tr w:rsidR="007012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24A" w:rsidRDefault="0070124A" w:rsidP="0094548E">
                  <w:pPr>
                    <w:pStyle w:val="NormalWeb"/>
                    <w:rPr>
                      <w:rFonts w:eastAsia="Times New Roman"/>
                    </w:rPr>
                  </w:pPr>
                </w:p>
              </w:tc>
            </w:tr>
            <w:tr w:rsidR="007012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TRAB.EMEMPRESAS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RADIOFUSAO,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TV,PUBLICIDADE,E,SI DO EST.MS- SINTERCOM/MS, CNPJ n. 15.529.043/0001-36, neste a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 xml:space="preserve">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>ROSE APARECIDA BORGES FERREIRA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RADIO ITAI DE RIO CLARO LTDA - ME, CNPJ n. 01.739.112/0002-02,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Diretor,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DC3521" w:rsidRPr="00A339CA">
                    <w:rPr>
                      <w:rFonts w:ascii="Verdana" w:hAnsi="Verdana"/>
                      <w:sz w:val="22"/>
                      <w:szCs w:val="22"/>
                      <w:shd w:val="clear" w:color="auto" w:fill="FFFFFF"/>
                    </w:rPr>
                    <w:t>DIEGO OLIVEIRA DE MIRANDA ALMEIDA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As partes fixam a vigência do presente Acordo Coletivo de Trabalho no período de 01º de maio de 20</w:t>
                  </w:r>
                  <w:r w:rsidR="00941685">
                    <w:rPr>
                      <w:rFonts w:ascii="Arial" w:hAnsi="Arial" w:cs="Arial"/>
                      <w:sz w:val="21"/>
                      <w:szCs w:val="21"/>
                    </w:rPr>
                    <w:t>22 a 30 de abril de 2023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a data-base da categoria em 01º de maio.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Trabalhadores em empresas de radiodifusão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televisão(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inclusive dublagem)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Sonora/MS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927D7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salários dos empregados da Rádio Itaí Rio Claro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Ltda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, vigentes em 30 de abril de 20</w:t>
                  </w:r>
                  <w:r w:rsidR="002A67D2">
                    <w:rPr>
                      <w:rFonts w:ascii="Arial" w:hAnsi="Arial" w:cs="Arial"/>
                      <w:sz w:val="21"/>
                      <w:szCs w:val="21"/>
                    </w:rPr>
                    <w:t>21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terão correção sa</w:t>
                  </w:r>
                  <w:r w:rsidR="00763E19">
                    <w:rPr>
                      <w:rFonts w:ascii="Arial" w:hAnsi="Arial" w:cs="Arial"/>
                      <w:sz w:val="21"/>
                      <w:szCs w:val="21"/>
                    </w:rPr>
                    <w:t>l</w:t>
                  </w:r>
                  <w:r w:rsidR="002A67D2">
                    <w:rPr>
                      <w:rFonts w:ascii="Arial" w:hAnsi="Arial" w:cs="Arial"/>
                      <w:sz w:val="21"/>
                      <w:szCs w:val="21"/>
                    </w:rPr>
                    <w:t>arial, no dia 1º de maio de 2021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aplicando-</w:t>
                  </w:r>
                  <w:r w:rsidR="00941685">
                    <w:rPr>
                      <w:rFonts w:ascii="Arial" w:hAnsi="Arial" w:cs="Arial"/>
                      <w:sz w:val="21"/>
                      <w:szCs w:val="21"/>
                    </w:rPr>
                    <w:t>16</w:t>
                  </w:r>
                  <w:r w:rsidR="002A67D2">
                    <w:rPr>
                      <w:rFonts w:ascii="Arial" w:hAnsi="Arial" w:cs="Arial"/>
                      <w:sz w:val="21"/>
                      <w:szCs w:val="21"/>
                    </w:rPr>
                    <w:t>%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941685">
                    <w:rPr>
                      <w:rFonts w:ascii="Arial" w:hAnsi="Arial" w:cs="Arial"/>
                      <w:sz w:val="21"/>
                      <w:szCs w:val="21"/>
                    </w:rPr>
                    <w:t xml:space="preserve">dezesseis </w:t>
                  </w:r>
                  <w:r w:rsidR="00763E19">
                    <w:rPr>
                      <w:rFonts w:ascii="Arial" w:hAnsi="Arial" w:cs="Arial"/>
                      <w:sz w:val="21"/>
                      <w:szCs w:val="21"/>
                    </w:rPr>
                    <w:t>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cento) de aumento sobre o salário, a título de reajuste de data-base da categoria.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SUBSTITUIÇÃO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substituição do empregado radialista - desde que com sua concordância - por motivo de férias dentre outras circunstâncias conhecidas, situações estas que são regulares, periódicas, previsíveis, não eventuais ou por qualquer outro tipo de afastamento por período superior a 15 (quinze) dias, deverá ser remunerada da seguinte forma: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a) O empregado que exercer a substituição durante a sua própria jornada fará jus à diferença existente entre a sua remuneração, sem as vantagens pessoais, e aquela do cargo que estiver ocupando durante o período da substituição.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b) O empregado que exercer a substituição durante jornada diversa da sua própria fará jus à remuneração do cargo que estiver ocupando, ou à sua própria remuneração, sem as vantagens pessoais, quando esta for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maior.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trabalho noturno, assim considerado aquele realizado entre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22:00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horas de um dia e 05:00 horas do dia seguinte será remunerado com o adicional de 20% (</w:t>
                  </w:r>
                  <w:r w:rsidR="00BC366E">
                    <w:rPr>
                      <w:rFonts w:ascii="Arial" w:hAnsi="Arial" w:cs="Arial"/>
                      <w:sz w:val="21"/>
                      <w:szCs w:val="21"/>
                    </w:rPr>
                    <w:t>vinte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 sobre a hora diurna.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ACÚMULO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acúmulo de funções, os funcionários receberão 20% (vinte por cento) sobre o maior ganho, conforme Art. 16 e incisos da Lei n° 6.615/78.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Fica permitido o desempenho de funções em setores que não são da mesma atividade, ou seja, de atividades de setores diferentes, na forma do art.4º decreto 84.134/79. A empresa signatária se compromete a efetuar os acréscimos, nos casos de setores diferentes, no percentual de 20% sobre o salário principal.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fornecerá auxíl</w:t>
                  </w:r>
                  <w:r w:rsidR="008E6A61">
                    <w:rPr>
                      <w:rFonts w:ascii="Arial" w:hAnsi="Arial" w:cs="Arial"/>
                      <w:sz w:val="21"/>
                      <w:szCs w:val="21"/>
                    </w:rPr>
                    <w:t xml:space="preserve">io alimentação no valor de R$ </w:t>
                  </w:r>
                  <w:r w:rsidR="00941685">
                    <w:rPr>
                      <w:rFonts w:ascii="Arial" w:hAnsi="Arial" w:cs="Arial"/>
                      <w:sz w:val="21"/>
                      <w:szCs w:val="21"/>
                    </w:rPr>
                    <w:t>374,41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763E19">
                    <w:rPr>
                      <w:rFonts w:ascii="Arial" w:hAnsi="Arial" w:cs="Arial"/>
                      <w:sz w:val="21"/>
                      <w:szCs w:val="21"/>
                    </w:rPr>
                    <w:t>trezentos</w:t>
                  </w:r>
                  <w:r w:rsidR="002A67D2">
                    <w:rPr>
                      <w:rFonts w:ascii="Arial" w:hAnsi="Arial" w:cs="Arial"/>
                      <w:sz w:val="21"/>
                      <w:szCs w:val="21"/>
                    </w:rPr>
                    <w:t xml:space="preserve"> e</w:t>
                  </w:r>
                  <w:r w:rsidR="00941685">
                    <w:rPr>
                      <w:rFonts w:ascii="Arial" w:hAnsi="Arial" w:cs="Arial"/>
                      <w:sz w:val="21"/>
                      <w:szCs w:val="21"/>
                    </w:rPr>
                    <w:t xml:space="preserve"> setenta e quatro reais e quarenta e </w:t>
                  </w:r>
                  <w:proofErr w:type="gramStart"/>
                  <w:r w:rsidR="00941685">
                    <w:rPr>
                      <w:rFonts w:ascii="Arial" w:hAnsi="Arial" w:cs="Arial"/>
                      <w:sz w:val="21"/>
                      <w:szCs w:val="21"/>
                    </w:rPr>
                    <w:t>hum</w:t>
                  </w:r>
                  <w:bookmarkStart w:id="0" w:name="_GoBack"/>
                  <w:bookmarkEnd w:id="0"/>
                  <w:proofErr w:type="gramEnd"/>
                  <w:r w:rsidR="002A67D2">
                    <w:rPr>
                      <w:rFonts w:ascii="Arial" w:hAnsi="Arial" w:cs="Arial"/>
                      <w:sz w:val="21"/>
                      <w:szCs w:val="21"/>
                    </w:rPr>
                    <w:t xml:space="preserve"> centavos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) para os empregados.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único - Este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beneficio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será considerado como salário in natura, eis que concedido por intermédio do PAT - Programa de Alimentação ao Trabalhador. 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 Condições de Trabalho, Normas de Pessoal e Estabilidades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ESTABILIDADE DA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estabilidade da empregada gestante será desde a confirmação da gravidez até cinco meses após o parto, independentemente do conhecimento dessa condição fisiológica por parte do empregador.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único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Empresa concederá licença remunerada para empregadas que adotarem judicialmente crianças, na seguinte proporção, considerando a idade do adotado, conforme Lei 10.421/02: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Até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(um) ano de idade: 120 dias;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(um) a 4 (quatro) anos: 60 dias;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(quatro) a 8 (oito) anos: 30 dias.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Pai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Ao empregado cuja esposa ou companheira der a luz será assegurado o direito a uma licença remunerada nos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8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(oito) dias corridos, subsequentes ao Nascimento da criança, em conformidade com o disposto na Constituição Federal.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GARANTIAS 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com mais de 05 (cinco) anos de serviços contínuos na empresa, e que comprovadamente estiver a menos de 24 (vinte e quatro) meses da aquisição do direito à aposentadoria integral, fica garantida estabilidade provisória durante este período, salvo demissão pôr justa causa, sendo que, vencido o prazo para aquisição do direito sem que o faça, o empregado perderá a referida garantia.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 Duração, Distribuição, Controle, Faltas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decorrência das atividades exercidas pela empresa serem ininterruptas, ou seja, trabalho nas 24 horas do dia, todos os dias da semana, o descanso semanal poderá ser concedido em qualquer dia da semana, mediante escala, conforme disposto nos artigos 1º e 9º da lei 605/49.</w:t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TRABALHO EM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Trabalho prestado por necessidade da empresa nos dias de folga ou feriado legalmente reconhecido terá remuneração em dobro de 01 (um) dia de salário normal.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Remuneração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férias serão concedidas de acordo com art. 134 por ato do empregador, em um só período, nos 12 (doze) meses subsequentes à data em que o empregado tiver adquirido o direito.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Somente em casos excepcionais serão as férias concedidas em dois períodos, um dos quais não poderá ser inferior a 10 (dez) dias corridos.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segundo: Aos menores de 18 (dezoito) anos e aos maiores de 50 (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cinqüenta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) anos de idade, as férias serão sempre concedidas de uma só vez.</w:t>
                  </w:r>
                </w:p>
                <w:p w:rsidR="00051AFF" w:rsidRDefault="00051AF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51AFF" w:rsidRDefault="00051AF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1E1CA7" w:rsidRDefault="00846A95" w:rsidP="001E1CA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MENSALIDADE ASSOCIATIVA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signatária descontará dos empregados sindicalizados mensalmente, em folha de pagamento, o equivalente a 1,5% (um e meio por cento) do salário-base do mês a título de mensalidade associativa, conforme o disposto no art. 8º, IV, da Constituição Federal. </w:t>
                  </w:r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 xml:space="preserve">O recolhimento será efetuado em nome do sindicato Laboral, através de boleto emitido pelo </w:t>
                  </w:r>
                  <w:proofErr w:type="spellStart"/>
                  <w:proofErr w:type="gramStart"/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>sindicato.</w:t>
                  </w:r>
                  <w:proofErr w:type="gramEnd"/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>O</w:t>
                  </w:r>
                  <w:proofErr w:type="spellEnd"/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 xml:space="preserve"> pagamento dar-se-á até o dia 10 de cada mês subsequente ao desconto.</w:t>
                  </w:r>
                </w:p>
                <w:p w:rsidR="00825368" w:rsidRDefault="00825368" w:rsidP="001E1CA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CLÁUSULA DECIMA QUINTA</w:t>
                  </w:r>
                  <w:r w:rsidRPr="00C20171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CONTRIBUIÇÃO ASSISTENCIAL DOS TRABALHADORES.</w:t>
                  </w: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a Contribuição Assistencial de todos os trabalhadores,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conforme previsto nos art. 513, alínea “e” da CLT, que incidirá sobre o salário do mês subsequ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ente à homologação da presente 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CT. O valor correspondente ao somatório de 1/30 (um trinta avos) do salário-base de seus empregados - devido à vigência de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(um) ano do Instrumento Coletivo, que fará o respectivo depósito até o dia 10 do mês subsequente em favor do sindicato laboral, depositada na Caixa Econômica Federal, Agência: 0017,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Conta: 0003017-9, Operação: 003 e/ou boleto bancário emitido pelo sindicato.</w:t>
                  </w: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Primeiro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mês que houver o descontado da Contribuição Assistencial dos associados ao Sindicato, não será descontado a Mensalidade Associativa.</w:t>
                  </w: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Todos os trabalhadores que não concordarem com o desconto da Contribuição Assistencial, deverão fazer por escrito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desautorização e protocolar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RH da empresa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825368" w:rsidRPr="00C20171" w:rsidRDefault="00825368" w:rsidP="00825368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BA5AB9" w:rsidRDefault="00825368" w:rsidP="0082536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25368" w:rsidRPr="00BA5AB9" w:rsidRDefault="00825368" w:rsidP="0082536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25368" w:rsidRDefault="00825368" w:rsidP="0082536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>CLÁUSULA DECIMA SEXTA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DESCUMPRIMENTO DO ACORDO COLETIVO E PENALIDADE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No caso descumprimento de qualquer cláusula do presente ACT, o Sindicato notificará a empresa por AR, ou através de outro meio idôneo, para que no prazo de 30 dias cumpra a avença.</w:t>
                  </w:r>
                </w:p>
                <w:p w:rsidR="00825368" w:rsidRPr="00BA5AB9" w:rsidRDefault="00825368" w:rsidP="0082536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825368" w:rsidRPr="00BA5AB9" w:rsidRDefault="00825368" w:rsidP="0082536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BA5AB9" w:rsidRDefault="00825368" w:rsidP="0082536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C20171" w:rsidRDefault="00825368" w:rsidP="0082536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DECIMA SETIMA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DEPÓSITO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 será depositado na SRTE/MS para fins de arquivamento, concordando as partes que o processo de sua alteração será regido pelo art. 614 da Consolidação das Leis do Trabalho. </w:t>
                  </w:r>
                </w:p>
                <w:p w:rsidR="00825368" w:rsidRDefault="00825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763E19" w:rsidRDefault="00763E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25368" w:rsidRDefault="0082536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 w:rsidR="0082536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NONA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DIVULGAÇÃO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manterá, em local apropriado e acessível, um quadro para divulgação de editais e outros assuntos de atividades sindicais de interesse da categoria, sendo vetada à fixação de cartazes e panfletos que não diga respeito às atividades legais dos sindicatos. A fixação será feita por pessoa credenciada pelo respectivo sindicato e será acompanhada de um representante da empresa.</w:t>
                  </w:r>
                </w:p>
                <w:p w:rsidR="0070124A" w:rsidRDefault="0070124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25368" w:rsidRDefault="0082536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25368" w:rsidRDefault="0082536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7012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368" w:rsidRDefault="00846A95" w:rsidP="004252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425235">
                          <w:rPr>
                            <w:rFonts w:eastAsia="Times New Roman"/>
                          </w:rPr>
                          <w:t xml:space="preserve">ROSE APARECIDA BORGES FERREIRA </w:t>
                        </w:r>
                        <w:r w:rsidR="00425235"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TRAB.EMEMPRESAS DE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RADIOFUSAO,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TV,PUBLICIDADE,E,SI DO EST.MS- SINTERCOM/MS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2A67D2" w:rsidRDefault="002A67D2" w:rsidP="00A339CA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2A67D2" w:rsidRDefault="002A67D2" w:rsidP="00A339CA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A339CA" w:rsidRDefault="00846A95" w:rsidP="00A339C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A339CA" w:rsidRPr="00A339CA">
                          <w:rPr>
                            <w:rFonts w:ascii="Verdana" w:hAnsi="Verdana"/>
                            <w:sz w:val="22"/>
                            <w:szCs w:val="22"/>
                            <w:shd w:val="clear" w:color="auto" w:fill="FFFFFF"/>
                          </w:rPr>
                          <w:t>DIEGO OLIVEIRA DE MIRANDA ALMEIDA</w:t>
                        </w:r>
                      </w:p>
                      <w:p w:rsidR="0070124A" w:rsidRDefault="00A339CA" w:rsidP="00A339C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CPF:</w:t>
                        </w:r>
                        <w:r>
                          <w:rPr>
                            <w:rFonts w:ascii="Verdana" w:hAnsi="Verdana"/>
                            <w:color w:val="0B5394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  <w:r w:rsidRPr="00A339CA">
                          <w:rPr>
                            <w:rFonts w:ascii="Verdana" w:hAnsi="Verdana"/>
                            <w:sz w:val="23"/>
                            <w:szCs w:val="23"/>
                            <w:shd w:val="clear" w:color="auto" w:fill="FFFFFF"/>
                          </w:rPr>
                          <w:t>370.742.548-78</w:t>
                        </w:r>
                        <w:r w:rsidR="00846A95"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 w:rsidR="00846A95">
                          <w:rPr>
                            <w:rFonts w:eastAsia="Times New Roman"/>
                          </w:rPr>
                          <w:br/>
                          <w:t xml:space="preserve">RADIO ITAI DE RIO CLARO LTDA - ME </w:t>
                        </w:r>
                        <w:r w:rsidR="00846A95">
                          <w:rPr>
                            <w:rFonts w:eastAsia="Times New Roman"/>
                          </w:rPr>
                          <w:br/>
                        </w:r>
                        <w:r w:rsidR="00846A95"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70124A" w:rsidRDefault="0070124A">
            <w:pPr>
              <w:rPr>
                <w:rFonts w:eastAsia="Times New Roman"/>
              </w:rPr>
            </w:pPr>
          </w:p>
        </w:tc>
      </w:tr>
    </w:tbl>
    <w:p w:rsidR="00846A95" w:rsidRDefault="00846A95">
      <w:pPr>
        <w:rPr>
          <w:rFonts w:eastAsia="Times New Roman"/>
        </w:rPr>
      </w:pPr>
    </w:p>
    <w:sectPr w:rsidR="00846A95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3173"/>
    <w:rsid w:val="00051AFF"/>
    <w:rsid w:val="0005323D"/>
    <w:rsid w:val="000E5B36"/>
    <w:rsid w:val="001E1CA7"/>
    <w:rsid w:val="00263493"/>
    <w:rsid w:val="002A67D2"/>
    <w:rsid w:val="002B1919"/>
    <w:rsid w:val="002C2DA7"/>
    <w:rsid w:val="00425235"/>
    <w:rsid w:val="004437BD"/>
    <w:rsid w:val="00520C84"/>
    <w:rsid w:val="00637719"/>
    <w:rsid w:val="00654448"/>
    <w:rsid w:val="00683173"/>
    <w:rsid w:val="0070124A"/>
    <w:rsid w:val="00763E19"/>
    <w:rsid w:val="00825368"/>
    <w:rsid w:val="00846A95"/>
    <w:rsid w:val="008E6A61"/>
    <w:rsid w:val="00927D78"/>
    <w:rsid w:val="009365D7"/>
    <w:rsid w:val="00941685"/>
    <w:rsid w:val="0094548E"/>
    <w:rsid w:val="00A339CA"/>
    <w:rsid w:val="00AA58E7"/>
    <w:rsid w:val="00BC366E"/>
    <w:rsid w:val="00C84786"/>
    <w:rsid w:val="00DC3521"/>
    <w:rsid w:val="00E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Acordo Coletivo</vt:lpstr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SINTERCOM</dc:creator>
  <cp:lastModifiedBy>Sindicato Radialistas e Publicitários do MS</cp:lastModifiedBy>
  <cp:revision>4</cp:revision>
  <cp:lastPrinted>2022-05-11T11:47:00Z</cp:lastPrinted>
  <dcterms:created xsi:type="dcterms:W3CDTF">2022-05-11T11:46:00Z</dcterms:created>
  <dcterms:modified xsi:type="dcterms:W3CDTF">2022-05-11T11:47:00Z</dcterms:modified>
</cp:coreProperties>
</file>