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10" w:type="dxa"/>
          <w:right w:w="10" w:type="dxa"/>
        </w:tblCellMar>
        <w:tblLook w:val="04A0" w:firstRow="1" w:lastRow="0" w:firstColumn="1" w:lastColumn="0" w:noHBand="0" w:noVBand="1"/>
      </w:tblPr>
      <w:tblGrid>
        <w:gridCol w:w="8516"/>
      </w:tblGrid>
      <w:tr w:rsidR="007C11F3">
        <w:trPr>
          <w:trHeight w:val="1"/>
          <w:jc w:val="center"/>
        </w:trPr>
        <w:tc>
          <w:tcPr>
            <w:tcW w:w="1020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tbl>
            <w:tblPr>
              <w:tblW w:w="0" w:type="auto"/>
              <w:jc w:val="center"/>
              <w:tblCellMar>
                <w:left w:w="10" w:type="dxa"/>
                <w:right w:w="10" w:type="dxa"/>
              </w:tblCellMar>
              <w:tblLook w:val="04A0" w:firstRow="1" w:lastRow="0" w:firstColumn="1" w:lastColumn="0" w:noHBand="0" w:noVBand="1"/>
            </w:tblPr>
            <w:tblGrid>
              <w:gridCol w:w="8504"/>
            </w:tblGrid>
            <w:tr w:rsidR="007C11F3">
              <w:trPr>
                <w:trHeight w:val="1"/>
                <w:jc w:val="center"/>
              </w:trPr>
              <w:tc>
                <w:tcPr>
                  <w:tcW w:w="1011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C11F3" w:rsidRDefault="00D25752">
                  <w:pPr>
                    <w:spacing w:after="240" w:line="240" w:lineRule="auto"/>
                    <w:jc w:val="center"/>
                  </w:pPr>
                  <w:bookmarkStart w:id="0" w:name="_GoBack"/>
                  <w:bookmarkEnd w:id="0"/>
                  <w:r>
                    <w:rPr>
                      <w:rFonts w:ascii="Arial" w:eastAsia="Arial" w:hAnsi="Arial" w:cs="Arial"/>
                      <w:b/>
                      <w:caps/>
                      <w:sz w:val="21"/>
                    </w:rPr>
                    <w:t>Acordo Coletivo De Trabalho 2019/2020</w:t>
                  </w:r>
                </w:p>
              </w:tc>
            </w:tr>
            <w:tr w:rsidR="007C11F3">
              <w:trPr>
                <w:trHeight w:val="1"/>
                <w:jc w:val="center"/>
              </w:trPr>
              <w:tc>
                <w:tcPr>
                  <w:tcW w:w="1011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C11F3" w:rsidRDefault="007C11F3">
                  <w:pPr>
                    <w:spacing w:before="100" w:after="100" w:line="240" w:lineRule="auto"/>
                    <w:rPr>
                      <w:rFonts w:ascii="Calibri" w:eastAsia="Calibri" w:hAnsi="Calibri" w:cs="Calibri"/>
                    </w:rPr>
                  </w:pPr>
                </w:p>
              </w:tc>
            </w:tr>
            <w:tr w:rsidR="007C11F3">
              <w:trPr>
                <w:trHeight w:val="1"/>
                <w:jc w:val="center"/>
              </w:trPr>
              <w:tc>
                <w:tcPr>
                  <w:tcW w:w="1011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SINDICATO DOS TRAB.EMEMPRESAS DE </w:t>
                  </w:r>
                  <w:proofErr w:type="gramStart"/>
                  <w:r>
                    <w:rPr>
                      <w:rFonts w:ascii="Arial" w:eastAsia="Arial" w:hAnsi="Arial" w:cs="Arial"/>
                      <w:sz w:val="21"/>
                    </w:rPr>
                    <w:t>RADIOFUSAO,</w:t>
                  </w:r>
                  <w:proofErr w:type="gramEnd"/>
                  <w:r>
                    <w:rPr>
                      <w:rFonts w:ascii="Arial" w:eastAsia="Arial" w:hAnsi="Arial" w:cs="Arial"/>
                      <w:sz w:val="21"/>
                    </w:rPr>
                    <w:t xml:space="preserve">TV,PUBLICIDADE,E,SI DO EST.MS- SINTERCOM/MS, CNPJ n. 15.529.043/0001-36, neste ato representado(a) por seu Vice-Presidente, </w:t>
                  </w:r>
                  <w:proofErr w:type="spellStart"/>
                  <w:r>
                    <w:rPr>
                      <w:rFonts w:ascii="Arial" w:eastAsia="Arial" w:hAnsi="Arial" w:cs="Arial"/>
                      <w:sz w:val="21"/>
                    </w:rPr>
                    <w:t>Sr</w:t>
                  </w:r>
                  <w:proofErr w:type="spellEnd"/>
                  <w:r>
                    <w:rPr>
                      <w:rFonts w:ascii="Arial" w:eastAsia="Arial" w:hAnsi="Arial" w:cs="Arial"/>
                      <w:sz w:val="21"/>
                    </w:rPr>
                    <w:t>(a). ROSE APARECIDA BORGES FERREIRA;</w:t>
                  </w:r>
                  <w:r>
                    <w:rPr>
                      <w:rFonts w:ascii="Arial" w:eastAsia="Arial" w:hAnsi="Arial" w:cs="Arial"/>
                      <w:sz w:val="21"/>
                    </w:rPr>
                    <w:br/>
                    <w:t> </w:t>
                  </w:r>
                  <w:r>
                    <w:rPr>
                      <w:rFonts w:ascii="Arial" w:eastAsia="Arial" w:hAnsi="Arial" w:cs="Arial"/>
                      <w:sz w:val="21"/>
                    </w:rPr>
                    <w:br/>
                    <w:t xml:space="preserve">E </w:t>
                  </w:r>
                  <w:r>
                    <w:rPr>
                      <w:rFonts w:ascii="Arial" w:eastAsia="Arial" w:hAnsi="Arial" w:cs="Arial"/>
                      <w:sz w:val="21"/>
                    </w:rPr>
                    <w:br/>
                  </w:r>
                  <w:r>
                    <w:rPr>
                      <w:rFonts w:ascii="Arial" w:eastAsia="Arial" w:hAnsi="Arial" w:cs="Arial"/>
                      <w:sz w:val="21"/>
                    </w:rPr>
                    <w:br/>
                    <w:t xml:space="preserve">TELEVISAO CIDADE MODELO LTDA, CNPJ n. 03.862.216/0001-54, neste ato </w:t>
                  </w:r>
                  <w:proofErr w:type="gramStart"/>
                  <w:r>
                    <w:rPr>
                      <w:rFonts w:ascii="Arial" w:eastAsia="Arial" w:hAnsi="Arial" w:cs="Arial"/>
                      <w:sz w:val="21"/>
                    </w:rPr>
                    <w:t>representado(</w:t>
                  </w:r>
                  <w:proofErr w:type="gramEnd"/>
                  <w:r>
                    <w:rPr>
                      <w:rFonts w:ascii="Arial" w:eastAsia="Arial" w:hAnsi="Arial" w:cs="Arial"/>
                      <w:sz w:val="21"/>
                    </w:rPr>
                    <w:t xml:space="preserve">a) por seu Diretor, </w:t>
                  </w:r>
                  <w:proofErr w:type="spellStart"/>
                  <w:r>
                    <w:rPr>
                      <w:rFonts w:ascii="Arial" w:eastAsia="Arial" w:hAnsi="Arial" w:cs="Arial"/>
                      <w:sz w:val="21"/>
                    </w:rPr>
                    <w:t>Sr</w:t>
                  </w:r>
                  <w:proofErr w:type="spellEnd"/>
                  <w:r>
                    <w:rPr>
                      <w:rFonts w:ascii="Arial" w:eastAsia="Arial" w:hAnsi="Arial" w:cs="Arial"/>
                      <w:sz w:val="21"/>
                    </w:rPr>
                    <w:t xml:space="preserve">(a). ROMILDO RIBEIRO </w:t>
                  </w:r>
                  <w:proofErr w:type="gramStart"/>
                  <w:r>
                    <w:rPr>
                      <w:rFonts w:ascii="Arial" w:eastAsia="Arial" w:hAnsi="Arial" w:cs="Arial"/>
                      <w:sz w:val="21"/>
                    </w:rPr>
                    <w:t>SOARES ;</w:t>
                  </w:r>
                  <w:proofErr w:type="gramEnd"/>
                  <w:r>
                    <w:rPr>
                      <w:rFonts w:ascii="Arial" w:eastAsia="Arial" w:hAnsi="Arial" w:cs="Arial"/>
                      <w:sz w:val="21"/>
                    </w:rPr>
                    <w:br/>
                    <w:t> </w:t>
                  </w:r>
                  <w:r>
                    <w:rPr>
                      <w:rFonts w:ascii="Arial" w:eastAsia="Arial" w:hAnsi="Arial" w:cs="Arial"/>
                      <w:sz w:val="21"/>
                    </w:rPr>
                    <w:br/>
                    <w:t xml:space="preserve">celebram o presente ACORDO COLETIVO DE TRABALHO, estipulando as condições de trabalho previstas nas cláusulas seguintes: </w:t>
                  </w:r>
                  <w:r>
                    <w:rPr>
                      <w:rFonts w:ascii="Arial" w:eastAsia="Arial" w:hAnsi="Arial" w:cs="Arial"/>
                      <w:sz w:val="21"/>
                    </w:rPr>
                    <w:br/>
                  </w:r>
                  <w:r>
                    <w:rPr>
                      <w:rFonts w:ascii="Arial" w:eastAsia="Arial" w:hAnsi="Arial" w:cs="Arial"/>
                      <w:sz w:val="21"/>
                    </w:rPr>
                    <w:br/>
                  </w:r>
                  <w:r>
                    <w:rPr>
                      <w:rFonts w:ascii="Arial" w:eastAsia="Arial" w:hAnsi="Arial" w:cs="Arial"/>
                      <w:b/>
                      <w:sz w:val="21"/>
                    </w:rPr>
                    <w:t xml:space="preserve">CLÁUSULA PRIMEIRA - VIGÊNCIA E DATA-BASE </w:t>
                  </w:r>
                  <w:r>
                    <w:rPr>
                      <w:rFonts w:ascii="Arial" w:eastAsia="Arial" w:hAnsi="Arial" w:cs="Arial"/>
                      <w:b/>
                      <w:sz w:val="21"/>
                    </w:rPr>
                    <w:br/>
                  </w:r>
                  <w:r>
                    <w:rPr>
                      <w:rFonts w:ascii="Arial" w:eastAsia="Arial" w:hAnsi="Arial" w:cs="Arial"/>
                      <w:sz w:val="21"/>
                    </w:rPr>
                    <w:br/>
                    <w:t>As partes fixam a vigência do presente Acordo Coletivo de Trabalho n</w:t>
                  </w:r>
                  <w:r w:rsidR="00D25752">
                    <w:rPr>
                      <w:rFonts w:ascii="Arial" w:eastAsia="Arial" w:hAnsi="Arial" w:cs="Arial"/>
                      <w:sz w:val="21"/>
                    </w:rPr>
                    <w:t>o período de 01º de maio de 2019 a 30 de abril de 2020</w:t>
                  </w:r>
                  <w:r>
                    <w:rPr>
                      <w:rFonts w:ascii="Arial" w:eastAsia="Arial" w:hAnsi="Arial" w:cs="Arial"/>
                      <w:sz w:val="21"/>
                    </w:rPr>
                    <w:t xml:space="preserve"> e a data-base da categoria em 01º de maio. </w:t>
                  </w:r>
                  <w:r>
                    <w:rPr>
                      <w:rFonts w:ascii="Arial" w:eastAsia="Arial" w:hAnsi="Arial" w:cs="Arial"/>
                      <w:sz w:val="21"/>
                    </w:rPr>
                    <w:br/>
                  </w:r>
                  <w:r>
                    <w:rPr>
                      <w:rFonts w:ascii="Arial" w:eastAsia="Arial" w:hAnsi="Arial" w:cs="Arial"/>
                      <w:sz w:val="21"/>
                    </w:rPr>
                    <w:br/>
                  </w:r>
                  <w:r>
                    <w:rPr>
                      <w:rFonts w:ascii="Arial" w:eastAsia="Arial" w:hAnsi="Arial" w:cs="Arial"/>
                      <w:sz w:val="21"/>
                    </w:rPr>
                    <w:br/>
                  </w:r>
                  <w:r>
                    <w:rPr>
                      <w:rFonts w:ascii="Arial" w:eastAsia="Arial" w:hAnsi="Arial" w:cs="Arial"/>
                      <w:b/>
                      <w:sz w:val="21"/>
                    </w:rPr>
                    <w:t xml:space="preserve">CLÁUSULA SEGUNDA - ABRANGÊNCIA </w:t>
                  </w:r>
                  <w:r>
                    <w:rPr>
                      <w:rFonts w:ascii="Arial" w:eastAsia="Arial" w:hAnsi="Arial" w:cs="Arial"/>
                      <w:b/>
                      <w:sz w:val="21"/>
                    </w:rPr>
                    <w:br/>
                  </w:r>
                  <w:r>
                    <w:rPr>
                      <w:rFonts w:ascii="Arial" w:eastAsia="Arial" w:hAnsi="Arial" w:cs="Arial"/>
                      <w:sz w:val="21"/>
                    </w:rPr>
                    <w:br/>
                    <w:t xml:space="preserve">O presente Acordo Coletivo de Trabalho, aplicável no âmbito da(s) empresa(s) acordante(s), abrangerá a(s) categoria(s) </w:t>
                  </w:r>
                  <w:r>
                    <w:rPr>
                      <w:rFonts w:ascii="Arial" w:eastAsia="Arial" w:hAnsi="Arial" w:cs="Arial"/>
                      <w:b/>
                      <w:sz w:val="21"/>
                    </w:rPr>
                    <w:t xml:space="preserve">Trabalhadores em empresas de radiodifusão e </w:t>
                  </w:r>
                  <w:proofErr w:type="gramStart"/>
                  <w:r>
                    <w:rPr>
                      <w:rFonts w:ascii="Arial" w:eastAsia="Arial" w:hAnsi="Arial" w:cs="Arial"/>
                      <w:b/>
                      <w:sz w:val="21"/>
                    </w:rPr>
                    <w:t>televisão(</w:t>
                  </w:r>
                  <w:proofErr w:type="gramEnd"/>
                  <w:r>
                    <w:rPr>
                      <w:rFonts w:ascii="Arial" w:eastAsia="Arial" w:hAnsi="Arial" w:cs="Arial"/>
                      <w:b/>
                      <w:sz w:val="21"/>
                    </w:rPr>
                    <w:t>inclusive dublagem)</w:t>
                  </w:r>
                  <w:r>
                    <w:rPr>
                      <w:rFonts w:ascii="Arial" w:eastAsia="Arial" w:hAnsi="Arial" w:cs="Arial"/>
                      <w:sz w:val="21"/>
                    </w:rPr>
                    <w:t xml:space="preserve">, com abrangência territorial em </w:t>
                  </w:r>
                  <w:r>
                    <w:rPr>
                      <w:rFonts w:ascii="Arial" w:eastAsia="Arial" w:hAnsi="Arial" w:cs="Arial"/>
                      <w:b/>
                      <w:sz w:val="21"/>
                    </w:rPr>
                    <w:t>Dourados/MS</w:t>
                  </w:r>
                  <w:r>
                    <w:rPr>
                      <w:rFonts w:ascii="Arial" w:eastAsia="Arial" w:hAnsi="Arial" w:cs="Arial"/>
                      <w:sz w:val="21"/>
                    </w:rPr>
                    <w:t xml:space="preserve">. </w:t>
                  </w: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Salários, Reajustes e Pagamento </w:t>
                  </w:r>
                  <w:proofErr w:type="gramStart"/>
                  <w:r>
                    <w:rPr>
                      <w:rFonts w:ascii="Arial" w:eastAsia="Arial" w:hAnsi="Arial" w:cs="Arial"/>
                      <w:b/>
                      <w:sz w:val="21"/>
                    </w:rPr>
                    <w:br/>
                  </w:r>
                  <w:proofErr w:type="gramEnd"/>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Reajustes/Correções Salariais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TERCEIRA - REAJUSTE SALARIAL </w:t>
                  </w:r>
                  <w:r>
                    <w:rPr>
                      <w:rFonts w:ascii="Arial" w:eastAsia="Arial" w:hAnsi="Arial" w:cs="Arial"/>
                      <w:b/>
                      <w:sz w:val="21"/>
                    </w:rPr>
                    <w:br/>
                  </w:r>
                  <w:r>
                    <w:rPr>
                      <w:rFonts w:ascii="Arial" w:eastAsia="Arial" w:hAnsi="Arial" w:cs="Arial"/>
                      <w:sz w:val="21"/>
                    </w:rPr>
                    <w:br/>
                    <w:t>Os salários dos empregados da TV Cidade Modelo (TV RIT),</w:t>
                  </w:r>
                  <w:r w:rsidR="00D25752">
                    <w:rPr>
                      <w:rFonts w:ascii="Arial" w:eastAsia="Arial" w:hAnsi="Arial" w:cs="Arial"/>
                      <w:sz w:val="21"/>
                    </w:rPr>
                    <w:t xml:space="preserve"> vigentes em 30 de abril de 2019</w:t>
                  </w:r>
                  <w:r>
                    <w:rPr>
                      <w:rFonts w:ascii="Arial" w:eastAsia="Arial" w:hAnsi="Arial" w:cs="Arial"/>
                      <w:sz w:val="21"/>
                    </w:rPr>
                    <w:t>, terão correção sa</w:t>
                  </w:r>
                  <w:r w:rsidR="00D25752">
                    <w:rPr>
                      <w:rFonts w:ascii="Arial" w:eastAsia="Arial" w:hAnsi="Arial" w:cs="Arial"/>
                      <w:sz w:val="21"/>
                    </w:rPr>
                    <w:t>larial no dia 1º d</w:t>
                  </w:r>
                  <w:r w:rsidR="005926E6">
                    <w:rPr>
                      <w:rFonts w:ascii="Arial" w:eastAsia="Arial" w:hAnsi="Arial" w:cs="Arial"/>
                      <w:sz w:val="21"/>
                    </w:rPr>
                    <w:t>e maio de 2019, aplicando-se 5</w:t>
                  </w:r>
                  <w:r>
                    <w:rPr>
                      <w:rFonts w:ascii="Arial" w:eastAsia="Arial" w:hAnsi="Arial" w:cs="Arial"/>
                      <w:b/>
                      <w:sz w:val="21"/>
                    </w:rPr>
                    <w:t>%</w:t>
                  </w:r>
                  <w:r w:rsidR="00D25752">
                    <w:rPr>
                      <w:rFonts w:ascii="Arial" w:eastAsia="Arial" w:hAnsi="Arial" w:cs="Arial"/>
                      <w:sz w:val="21"/>
                    </w:rPr>
                    <w:t xml:space="preserve"> (cinco </w:t>
                  </w:r>
                  <w:r>
                    <w:rPr>
                      <w:rFonts w:ascii="Arial" w:eastAsia="Arial" w:hAnsi="Arial" w:cs="Arial"/>
                      <w:sz w:val="21"/>
                    </w:rPr>
                    <w:t>por cento) de aumento, a título de reajuste de data-base da categoria.</w:t>
                  </w:r>
                </w:p>
                <w:p w:rsidR="007C11F3" w:rsidRDefault="007C11F3">
                  <w:pPr>
                    <w:spacing w:after="0" w:line="240" w:lineRule="auto"/>
                    <w:rPr>
                      <w:rFonts w:ascii="Arial" w:eastAsia="Arial" w:hAnsi="Arial" w:cs="Arial"/>
                      <w:sz w:val="21"/>
                    </w:rPr>
                  </w:pPr>
                </w:p>
                <w:p w:rsidR="007C11F3" w:rsidRDefault="007C11F3">
                  <w:pPr>
                    <w:spacing w:after="0" w:line="240" w:lineRule="auto"/>
                    <w:rPr>
                      <w:rFonts w:ascii="Arial" w:eastAsia="Arial" w:hAnsi="Arial" w:cs="Arial"/>
                      <w:sz w:val="21"/>
                    </w:rPr>
                  </w:pP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Primeiro – Fica estabelecido o piso mínimo de  R$ </w:t>
                  </w:r>
                  <w:r w:rsidR="00B264EB">
                    <w:rPr>
                      <w:rFonts w:ascii="Arial" w:eastAsia="Arial" w:hAnsi="Arial" w:cs="Arial"/>
                      <w:b/>
                      <w:sz w:val="21"/>
                    </w:rPr>
                    <w:t>1.361,66</w:t>
                  </w:r>
                  <w:r w:rsidR="00D25752">
                    <w:rPr>
                      <w:rFonts w:ascii="Arial" w:eastAsia="Arial" w:hAnsi="Arial" w:cs="Arial"/>
                      <w:b/>
                      <w:sz w:val="21"/>
                    </w:rPr>
                    <w:t xml:space="preserve"> (</w:t>
                  </w:r>
                  <w:proofErr w:type="gramStart"/>
                  <w:r w:rsidR="00D25752">
                    <w:rPr>
                      <w:rFonts w:ascii="Arial" w:eastAsia="Arial" w:hAnsi="Arial" w:cs="Arial"/>
                      <w:b/>
                      <w:sz w:val="21"/>
                    </w:rPr>
                    <w:t>hum</w:t>
                  </w:r>
                  <w:proofErr w:type="gramEnd"/>
                  <w:r w:rsidR="00D25752">
                    <w:rPr>
                      <w:rFonts w:ascii="Arial" w:eastAsia="Arial" w:hAnsi="Arial" w:cs="Arial"/>
                      <w:b/>
                      <w:sz w:val="21"/>
                    </w:rPr>
                    <w:t xml:space="preserve"> mil trezentos e </w:t>
                  </w:r>
                  <w:r w:rsidR="00B264EB">
                    <w:rPr>
                      <w:rFonts w:ascii="Arial" w:eastAsia="Arial" w:hAnsi="Arial" w:cs="Arial"/>
                      <w:b/>
                      <w:sz w:val="21"/>
                    </w:rPr>
                    <w:t xml:space="preserve">sessenta e hum </w:t>
                  </w:r>
                  <w:r w:rsidR="00D25752">
                    <w:rPr>
                      <w:rFonts w:ascii="Arial" w:eastAsia="Arial" w:hAnsi="Arial" w:cs="Arial"/>
                      <w:b/>
                      <w:sz w:val="21"/>
                    </w:rPr>
                    <w:t xml:space="preserve">reais e </w:t>
                  </w:r>
                  <w:r w:rsidR="00B264EB">
                    <w:rPr>
                      <w:rFonts w:ascii="Arial" w:eastAsia="Arial" w:hAnsi="Arial" w:cs="Arial"/>
                      <w:b/>
                      <w:sz w:val="21"/>
                    </w:rPr>
                    <w:t>sessenta e seis</w:t>
                  </w:r>
                  <w:r w:rsidR="00D25752">
                    <w:rPr>
                      <w:rFonts w:ascii="Arial" w:eastAsia="Arial" w:hAnsi="Arial" w:cs="Arial"/>
                      <w:b/>
                      <w:sz w:val="21"/>
                    </w:rPr>
                    <w:t xml:space="preserve"> centavos)</w:t>
                  </w:r>
                  <w:r>
                    <w:rPr>
                      <w:rFonts w:ascii="Arial" w:eastAsia="Arial" w:hAnsi="Arial" w:cs="Arial"/>
                      <w:sz w:val="21"/>
                    </w:rPr>
                    <w:t>   a todos os empregados abrangidos pelo presente Acordo.</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segundo: Não serão compensados os aumentos sala</w:t>
                  </w:r>
                  <w:r w:rsidR="00D25752">
                    <w:rPr>
                      <w:rFonts w:ascii="Arial" w:eastAsia="Arial" w:hAnsi="Arial" w:cs="Arial"/>
                      <w:sz w:val="21"/>
                    </w:rPr>
                    <w:t>riais concedidos após 01/05/2019</w:t>
                  </w:r>
                  <w:r>
                    <w:rPr>
                      <w:rFonts w:ascii="Arial" w:eastAsia="Arial" w:hAnsi="Arial" w:cs="Arial"/>
                      <w:sz w:val="21"/>
                    </w:rPr>
                    <w:t xml:space="preserve"> que sejam decorrentes de promoção, transferência, reclassificação, aumento real ou equiparações judiciais, nos termos da instrução Normativa n° 1 do TST.</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terceiro - O Editor de VT receberá 40% sobre salário base a título de acúmulo de função de Operador de Áudio.</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quarto - Diretor de Imagem receberá 40% sobre o salário base a título de acúmulo de função de Editor de VT, ou vice-versa.</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quinto - Fica estabelecido que o trabalhador </w:t>
                  </w:r>
                  <w:proofErr w:type="gramStart"/>
                  <w:r>
                    <w:rPr>
                      <w:rFonts w:ascii="Arial" w:eastAsia="Arial" w:hAnsi="Arial" w:cs="Arial"/>
                      <w:sz w:val="21"/>
                    </w:rPr>
                    <w:t>terá</w:t>
                  </w:r>
                  <w:proofErr w:type="gramEnd"/>
                  <w:r>
                    <w:rPr>
                      <w:rFonts w:ascii="Arial" w:eastAsia="Arial" w:hAnsi="Arial" w:cs="Arial"/>
                      <w:sz w:val="21"/>
                    </w:rPr>
                    <w:t xml:space="preserve"> direito aos acúmulos de funções e o percentual que incidirá sobre o salário principal, variando de acordo com a potência da emissora (Art. 16 e seus demais incisos I,II,III – Lei 6.615/78).</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sexto - O piso salarial será atualizado na periodicidade dos reajustes salariais.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Descontos Salariais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QUARTA - AUTORIZAÇÃO DE DESCONTOS </w:t>
                  </w:r>
                  <w:r>
                    <w:rPr>
                      <w:rFonts w:ascii="Arial" w:eastAsia="Arial" w:hAnsi="Arial" w:cs="Arial"/>
                      <w:b/>
                      <w:sz w:val="21"/>
                    </w:rPr>
                    <w:br/>
                  </w:r>
                  <w:r>
                    <w:rPr>
                      <w:rFonts w:ascii="Arial" w:eastAsia="Arial" w:hAnsi="Arial" w:cs="Arial"/>
                      <w:sz w:val="21"/>
                    </w:rPr>
                    <w:br/>
                    <w:t xml:space="preserve">A empresa realizará na folha de pagamento dos empregados que o </w:t>
                  </w:r>
                  <w:proofErr w:type="gramStart"/>
                  <w:r>
                    <w:rPr>
                      <w:rFonts w:ascii="Arial" w:eastAsia="Arial" w:hAnsi="Arial" w:cs="Arial"/>
                      <w:sz w:val="21"/>
                    </w:rPr>
                    <w:t>autorizem</w:t>
                  </w:r>
                  <w:proofErr w:type="gramEnd"/>
                  <w:r>
                    <w:rPr>
                      <w:rFonts w:ascii="Arial" w:eastAsia="Arial" w:hAnsi="Arial" w:cs="Arial"/>
                      <w:sz w:val="21"/>
                    </w:rPr>
                    <w:t xml:space="preserve">, por escrito, o desconto de contribuições sociais (mensalidades do Sindicato Profissional) assim como dos demais compromissos firmados pelos trabalhadores com a entidade sindical, especialmente o cartão de convênio </w:t>
                  </w:r>
                  <w:proofErr w:type="spellStart"/>
                  <w:r>
                    <w:rPr>
                      <w:rFonts w:ascii="Arial" w:eastAsia="Arial" w:hAnsi="Arial" w:cs="Arial"/>
                      <w:sz w:val="21"/>
                    </w:rPr>
                    <w:t>Sintercom</w:t>
                  </w:r>
                  <w:proofErr w:type="spellEnd"/>
                  <w:r>
                    <w:rPr>
                      <w:rFonts w:ascii="Arial" w:eastAsia="Arial" w:hAnsi="Arial" w:cs="Arial"/>
                      <w:sz w:val="21"/>
                    </w:rPr>
                    <w:t xml:space="preserve"> sistema MS </w:t>
                  </w:r>
                  <w:proofErr w:type="spellStart"/>
                  <w:r>
                    <w:rPr>
                      <w:rFonts w:ascii="Arial" w:eastAsia="Arial" w:hAnsi="Arial" w:cs="Arial"/>
                      <w:sz w:val="21"/>
                    </w:rPr>
                    <w:t>Card</w:t>
                  </w:r>
                  <w:proofErr w:type="spellEnd"/>
                  <w:r>
                    <w:rPr>
                      <w:rFonts w:ascii="Arial" w:eastAsia="Arial" w:hAnsi="Arial" w:cs="Arial"/>
                      <w:sz w:val="21"/>
                    </w:rPr>
                    <w:t>, no limite de até 20% da remuneração do trabalhador.</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único - Os valores referentes às mensalidades dos associados do sindicato profissional e os respectivos valores do citado convênio, devem ser repassados ao sindicato dos empregados no ato da quitação da folha de pagamento dos trabalhadores da empresa, acompanhado da listagem dos contribuintes.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Gratificações, Adicionais, Auxílios e Outros </w:t>
                  </w:r>
                  <w:proofErr w:type="gramStart"/>
                  <w:r>
                    <w:rPr>
                      <w:rFonts w:ascii="Arial" w:eastAsia="Arial" w:hAnsi="Arial" w:cs="Arial"/>
                      <w:b/>
                      <w:sz w:val="21"/>
                    </w:rPr>
                    <w:br/>
                  </w:r>
                  <w:proofErr w:type="gramEnd"/>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Adicional de Hora-Extra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QUINTA - BANCO DE HORAS </w:t>
                  </w:r>
                  <w:r>
                    <w:rPr>
                      <w:rFonts w:ascii="Arial" w:eastAsia="Arial" w:hAnsi="Arial" w:cs="Arial"/>
                      <w:b/>
                      <w:sz w:val="21"/>
                    </w:rPr>
                    <w:br/>
                  </w:r>
                  <w:r>
                    <w:rPr>
                      <w:rFonts w:ascii="Arial" w:eastAsia="Arial" w:hAnsi="Arial" w:cs="Arial"/>
                      <w:sz w:val="21"/>
                    </w:rPr>
                    <w:br/>
                    <w:t>A Empresa adotará o sistema de banco de horas e compensação de horas,  sempre que houver a prorrogação na jornada de trabalho dos funcionários.</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primeiro:  A quantidade de horas trabalhadas a maior ou menor durante o mês será informada de acordo com a apuração da jornada de trabalho mensal dos funcionários e, em havendo  horas </w:t>
                  </w:r>
                  <w:proofErr w:type="gramStart"/>
                  <w:r>
                    <w:rPr>
                      <w:rFonts w:ascii="Arial" w:eastAsia="Arial" w:hAnsi="Arial" w:cs="Arial"/>
                      <w:sz w:val="21"/>
                    </w:rPr>
                    <w:t>extraordinárias efetivamente trabalhadas, essas</w:t>
                  </w:r>
                  <w:proofErr w:type="gramEnd"/>
                  <w:r>
                    <w:rPr>
                      <w:rFonts w:ascii="Arial" w:eastAsia="Arial" w:hAnsi="Arial" w:cs="Arial"/>
                      <w:sz w:val="21"/>
                    </w:rPr>
                    <w:t xml:space="preserve"> serão compensadas com folga compensatória em outro dia, a critério da empresa mediante escala de folga, sendo que não deverá ultrapassar o período de 180 dias sem a devida compensação das horas extras efetivamente trabalhadas, sendo que o excedente que não for compensado dentro do período será remunerado com os acréscimos legais previstos.</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segundo: Fica ajustado que o excesso de horas de um dia poderá ser compensado pela correspondente diminuição em outro dia, de maneira que não exceda o período máximo de 180 dias a contar a efetiva realização da hora extra, podendo ainda conforme a apuração da quantidade do banco de horas, ser compensado o excesso cumulativo com folga compensatória.</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terceiro:  Fica </w:t>
                  </w:r>
                  <w:proofErr w:type="gramStart"/>
                  <w:r>
                    <w:rPr>
                      <w:rFonts w:ascii="Arial" w:eastAsia="Arial" w:hAnsi="Arial" w:cs="Arial"/>
                      <w:sz w:val="21"/>
                    </w:rPr>
                    <w:t>assegurado que em havendo ainda horas extras que não foram efetivamente compensadas</w:t>
                  </w:r>
                  <w:proofErr w:type="gramEnd"/>
                  <w:r>
                    <w:rPr>
                      <w:rFonts w:ascii="Arial" w:eastAsia="Arial" w:hAnsi="Arial" w:cs="Arial"/>
                      <w:sz w:val="21"/>
                    </w:rPr>
                    <w:t>, essas serão remuneradas com acréscimos legais devidos.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Adicional de Tempo de Serviço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SEXTA - ANUÊNIO </w:t>
                  </w:r>
                  <w:r>
                    <w:rPr>
                      <w:rFonts w:ascii="Arial" w:eastAsia="Arial" w:hAnsi="Arial" w:cs="Arial"/>
                      <w:b/>
                      <w:sz w:val="21"/>
                    </w:rPr>
                    <w:br/>
                  </w:r>
                  <w:r>
                    <w:rPr>
                      <w:rFonts w:ascii="Arial" w:eastAsia="Arial" w:hAnsi="Arial" w:cs="Arial"/>
                      <w:sz w:val="21"/>
                    </w:rPr>
                    <w:br/>
                    <w:t xml:space="preserve">A empresa concederá aos empregados </w:t>
                  </w:r>
                  <w:proofErr w:type="spellStart"/>
                  <w:r>
                    <w:rPr>
                      <w:rFonts w:ascii="Arial" w:eastAsia="Arial" w:hAnsi="Arial" w:cs="Arial"/>
                      <w:sz w:val="21"/>
                    </w:rPr>
                    <w:t>anuênio</w:t>
                  </w:r>
                  <w:proofErr w:type="spellEnd"/>
                  <w:r>
                    <w:rPr>
                      <w:rFonts w:ascii="Arial" w:eastAsia="Arial" w:hAnsi="Arial" w:cs="Arial"/>
                      <w:sz w:val="21"/>
                    </w:rPr>
                    <w:t xml:space="preserve"> de 1% (um por cento) sobre o salário-base, a cada ano trabalhado na mesma, até o limite de 25 anos de serviços prestados.</w:t>
                  </w:r>
                </w:p>
                <w:p w:rsidR="007C11F3" w:rsidRDefault="007C11F3">
                  <w:pPr>
                    <w:spacing w:after="0" w:line="240" w:lineRule="auto"/>
                    <w:rPr>
                      <w:rFonts w:ascii="Arial" w:eastAsia="Arial" w:hAnsi="Arial" w:cs="Arial"/>
                      <w:sz w:val="21"/>
                    </w:rPr>
                  </w:pPr>
                </w:p>
                <w:p w:rsidR="007C11F3" w:rsidRDefault="007C11F3">
                  <w:pPr>
                    <w:spacing w:after="0" w:line="240" w:lineRule="auto"/>
                    <w:rPr>
                      <w:rFonts w:ascii="Arial" w:eastAsia="Arial" w:hAnsi="Arial" w:cs="Arial"/>
                      <w:sz w:val="21"/>
                    </w:rPr>
                  </w:pP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Adicional Noturno </w:t>
                  </w:r>
                  <w:r>
                    <w:rPr>
                      <w:rFonts w:ascii="Arial" w:eastAsia="Arial" w:hAnsi="Arial" w:cs="Arial"/>
                      <w:b/>
                      <w:sz w:val="21"/>
                    </w:rPr>
                    <w:br/>
                  </w:r>
                </w:p>
                <w:p w:rsidR="007C11F3" w:rsidRDefault="007C11F3">
                  <w:pPr>
                    <w:spacing w:after="0" w:line="240" w:lineRule="auto"/>
                    <w:jc w:val="center"/>
                    <w:rPr>
                      <w:rFonts w:ascii="Arial" w:eastAsia="Arial" w:hAnsi="Arial" w:cs="Arial"/>
                      <w:sz w:val="21"/>
                    </w:rPr>
                  </w:pPr>
                </w:p>
                <w:p w:rsidR="007C11F3" w:rsidRDefault="007C11F3">
                  <w:pPr>
                    <w:spacing w:after="0" w:line="240" w:lineRule="auto"/>
                    <w:jc w:val="center"/>
                    <w:rPr>
                      <w:rFonts w:ascii="Arial" w:eastAsia="Arial" w:hAnsi="Arial" w:cs="Arial"/>
                      <w:sz w:val="21"/>
                    </w:rPr>
                  </w:pPr>
                </w:p>
                <w:p w:rsidR="007C11F3" w:rsidRDefault="007C11F3">
                  <w:pPr>
                    <w:spacing w:after="0" w:line="240" w:lineRule="auto"/>
                    <w:jc w:val="center"/>
                    <w:rPr>
                      <w:rFonts w:ascii="Arial" w:eastAsia="Arial" w:hAnsi="Arial" w:cs="Arial"/>
                      <w:sz w:val="21"/>
                    </w:rPr>
                  </w:pPr>
                </w:p>
                <w:p w:rsidR="007C11F3" w:rsidRDefault="007C11F3">
                  <w:pPr>
                    <w:spacing w:after="0" w:line="240" w:lineRule="auto"/>
                    <w:jc w:val="center"/>
                    <w:rPr>
                      <w:rFonts w:ascii="Arial" w:eastAsia="Arial" w:hAnsi="Arial" w:cs="Arial"/>
                      <w:sz w:val="21"/>
                    </w:rPr>
                  </w:pPr>
                </w:p>
                <w:p w:rsidR="007C11F3" w:rsidRDefault="007C11F3">
                  <w:pPr>
                    <w:spacing w:after="0" w:line="240" w:lineRule="auto"/>
                    <w:jc w:val="center"/>
                    <w:rPr>
                      <w:rFonts w:ascii="Arial" w:eastAsia="Arial" w:hAnsi="Arial" w:cs="Arial"/>
                      <w:sz w:val="21"/>
                    </w:rPr>
                  </w:pPr>
                </w:p>
                <w:p w:rsidR="007C11F3" w:rsidRDefault="007C11F3">
                  <w:pPr>
                    <w:spacing w:after="0" w:line="240" w:lineRule="auto"/>
                    <w:jc w:val="center"/>
                    <w:rPr>
                      <w:rFonts w:ascii="Arial" w:eastAsia="Arial" w:hAnsi="Arial" w:cs="Arial"/>
                      <w:sz w:val="21"/>
                    </w:rPr>
                  </w:pP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SÉTIMA - ADICIONAL NOTURNO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sz w:val="21"/>
                    </w:rPr>
                    <w:t>O trabalho noturno, assim considerado aquele realizado entre 22h00 às 05h00, será remunerado com o adicional de 20% (vinte por cento) sobre a hora diurna.</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único: O adicional pago com habitualidade integra o cálculo do salário do empregado para todos os efeitos. (Súmula 60 do TST).</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Auxílio Alimentação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OITAVA - VALE ALIMENTAÇÃO </w:t>
                  </w:r>
                  <w:r>
                    <w:rPr>
                      <w:rFonts w:ascii="Arial" w:eastAsia="Arial" w:hAnsi="Arial" w:cs="Arial"/>
                      <w:b/>
                      <w:sz w:val="21"/>
                    </w:rPr>
                    <w:br/>
                  </w:r>
                  <w:r>
                    <w:rPr>
                      <w:rFonts w:ascii="Arial" w:eastAsia="Arial" w:hAnsi="Arial" w:cs="Arial"/>
                      <w:sz w:val="21"/>
                    </w:rPr>
                    <w:br/>
                    <w:t>A empresa fornecerá ticket alimentação que totalizará de</w:t>
                  </w:r>
                  <w:proofErr w:type="gramStart"/>
                  <w:r>
                    <w:rPr>
                      <w:rFonts w:ascii="Arial" w:eastAsia="Arial" w:hAnsi="Arial" w:cs="Arial"/>
                      <w:sz w:val="21"/>
                    </w:rPr>
                    <w:t xml:space="preserve">  </w:t>
                  </w:r>
                  <w:proofErr w:type="gramEnd"/>
                  <w:r w:rsidR="00D25752">
                    <w:rPr>
                      <w:rFonts w:ascii="Arial" w:eastAsia="Arial" w:hAnsi="Arial" w:cs="Arial"/>
                      <w:b/>
                      <w:sz w:val="21"/>
                    </w:rPr>
                    <w:t>R$ 315</w:t>
                  </w:r>
                  <w:r>
                    <w:rPr>
                      <w:rFonts w:ascii="Arial" w:eastAsia="Arial" w:hAnsi="Arial" w:cs="Arial"/>
                      <w:b/>
                      <w:sz w:val="21"/>
                    </w:rPr>
                    <w:t>,00</w:t>
                  </w:r>
                  <w:r>
                    <w:rPr>
                      <w:rFonts w:ascii="Arial" w:eastAsia="Arial" w:hAnsi="Arial" w:cs="Arial"/>
                      <w:sz w:val="21"/>
                    </w:rPr>
                    <w:t>(trezentos</w:t>
                  </w:r>
                  <w:r w:rsidR="00D25752">
                    <w:rPr>
                      <w:rFonts w:ascii="Arial" w:eastAsia="Arial" w:hAnsi="Arial" w:cs="Arial"/>
                      <w:sz w:val="21"/>
                    </w:rPr>
                    <w:t xml:space="preserve"> e quinze</w:t>
                  </w:r>
                  <w:r>
                    <w:rPr>
                      <w:rFonts w:ascii="Arial" w:eastAsia="Arial" w:hAnsi="Arial" w:cs="Arial"/>
                      <w:sz w:val="21"/>
                    </w:rPr>
                    <w:t xml:space="preserve"> reai</w:t>
                  </w:r>
                  <w:r w:rsidR="00D25752">
                    <w:rPr>
                      <w:rFonts w:ascii="Arial" w:eastAsia="Arial" w:hAnsi="Arial" w:cs="Arial"/>
                      <w:sz w:val="21"/>
                    </w:rPr>
                    <w:t>s ) ao mês no período 01/05/2019 à 30/04/2020</w:t>
                  </w:r>
                  <w:r>
                    <w:rPr>
                      <w:rFonts w:ascii="Arial" w:eastAsia="Arial" w:hAnsi="Arial" w:cs="Arial"/>
                      <w:sz w:val="21"/>
                    </w:rPr>
                    <w:t xml:space="preserve">, e não será considerado como salários </w:t>
                  </w:r>
                  <w:r>
                    <w:rPr>
                      <w:rFonts w:ascii="Arial" w:eastAsia="Arial" w:hAnsi="Arial" w:cs="Arial"/>
                      <w:i/>
                      <w:sz w:val="21"/>
                      <w:u w:val="single"/>
                    </w:rPr>
                    <w:t>in natura</w:t>
                  </w:r>
                  <w:r>
                    <w:rPr>
                      <w:rFonts w:ascii="Arial" w:eastAsia="Arial" w:hAnsi="Arial" w:cs="Arial"/>
                      <w:sz w:val="21"/>
                      <w:u w:val="single"/>
                    </w:rPr>
                    <w:t>.</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Auxílio Saúde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NONA - ASSISTÊNCIA ODONTOLÓGICA </w:t>
                  </w:r>
                  <w:r>
                    <w:rPr>
                      <w:rFonts w:ascii="Arial" w:eastAsia="Arial" w:hAnsi="Arial" w:cs="Arial"/>
                      <w:b/>
                      <w:sz w:val="21"/>
                    </w:rPr>
                    <w:br/>
                  </w:r>
                  <w:r>
                    <w:rPr>
                      <w:rFonts w:ascii="Arial" w:eastAsia="Arial" w:hAnsi="Arial" w:cs="Arial"/>
                      <w:sz w:val="21"/>
                    </w:rPr>
                    <w:br/>
                    <w:t xml:space="preserve">Fica assegurada a gratuidade deste </w:t>
                  </w:r>
                  <w:proofErr w:type="gramStart"/>
                  <w:r>
                    <w:rPr>
                      <w:rFonts w:ascii="Arial" w:eastAsia="Arial" w:hAnsi="Arial" w:cs="Arial"/>
                      <w:sz w:val="21"/>
                    </w:rPr>
                    <w:t>beneficio</w:t>
                  </w:r>
                  <w:proofErr w:type="gramEnd"/>
                  <w:r>
                    <w:rPr>
                      <w:rFonts w:ascii="Arial" w:eastAsia="Arial" w:hAnsi="Arial" w:cs="Arial"/>
                      <w:sz w:val="21"/>
                    </w:rPr>
                    <w:t>, que é extensivo a todos os empregados da empresa, beneficio este não considerado como salário in natura.</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único - Será </w:t>
                  </w:r>
                  <w:proofErr w:type="gramStart"/>
                  <w:r>
                    <w:rPr>
                      <w:rFonts w:ascii="Arial" w:eastAsia="Arial" w:hAnsi="Arial" w:cs="Arial"/>
                      <w:sz w:val="21"/>
                    </w:rPr>
                    <w:t>permitida</w:t>
                  </w:r>
                  <w:proofErr w:type="gramEnd"/>
                  <w:r>
                    <w:rPr>
                      <w:rFonts w:ascii="Arial" w:eastAsia="Arial" w:hAnsi="Arial" w:cs="Arial"/>
                      <w:sz w:val="21"/>
                    </w:rPr>
                    <w:t xml:space="preserve"> a inclusão dos dependentes ascendentes (pais) do empregado, conforme contrato com a </w:t>
                  </w:r>
                  <w:proofErr w:type="spellStart"/>
                  <w:r>
                    <w:rPr>
                      <w:rFonts w:ascii="Arial" w:eastAsia="Arial" w:hAnsi="Arial" w:cs="Arial"/>
                      <w:sz w:val="21"/>
                    </w:rPr>
                    <w:t>Uniodonto</w:t>
                  </w:r>
                  <w:proofErr w:type="spellEnd"/>
                  <w:r>
                    <w:rPr>
                      <w:rFonts w:ascii="Arial" w:eastAsia="Arial" w:hAnsi="Arial" w:cs="Arial"/>
                      <w:sz w:val="21"/>
                    </w:rPr>
                    <w:t>, sendo que deste será descontado mensalmente em folha de pagamento o VALOR INTEGRAL do convênio ( valor para cada individuo).</w:t>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 ASSISTÊNCIA MÉDICA </w:t>
                  </w:r>
                  <w:r>
                    <w:rPr>
                      <w:rFonts w:ascii="Arial" w:eastAsia="Arial" w:hAnsi="Arial" w:cs="Arial"/>
                      <w:b/>
                      <w:sz w:val="21"/>
                    </w:rPr>
                    <w:br/>
                  </w:r>
                  <w:r>
                    <w:rPr>
                      <w:rFonts w:ascii="Arial" w:eastAsia="Arial" w:hAnsi="Arial" w:cs="Arial"/>
                      <w:sz w:val="21"/>
                    </w:rPr>
                    <w:br/>
                    <w:t xml:space="preserve">Fica </w:t>
                  </w:r>
                  <w:proofErr w:type="gramStart"/>
                  <w:r>
                    <w:rPr>
                      <w:rFonts w:ascii="Arial" w:eastAsia="Arial" w:hAnsi="Arial" w:cs="Arial"/>
                      <w:sz w:val="21"/>
                    </w:rPr>
                    <w:t>assegurado</w:t>
                  </w:r>
                  <w:proofErr w:type="gramEnd"/>
                  <w:r>
                    <w:rPr>
                      <w:rFonts w:ascii="Arial" w:eastAsia="Arial" w:hAnsi="Arial" w:cs="Arial"/>
                      <w:sz w:val="21"/>
                    </w:rPr>
                    <w:t xml:space="preserve"> ao empregado o beneficio de assistência médica, sendo descontado daqueles empregados que optarem pelo plano 10,00% (dez por cento) do valor da mensalidade.</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primeiro – Aos dependentes descendentes (filhos) e ao cônjuge do empregado, será permitida a inclusão no plano de assistência médica, cujo valor da mensalidade será custeado 50% pela Empresa. Este benefício não será considerado salário in natura.</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segundo- Será </w:t>
                  </w:r>
                  <w:proofErr w:type="gramStart"/>
                  <w:r>
                    <w:rPr>
                      <w:rFonts w:ascii="Arial" w:eastAsia="Arial" w:hAnsi="Arial" w:cs="Arial"/>
                      <w:sz w:val="21"/>
                    </w:rPr>
                    <w:t>permitida</w:t>
                  </w:r>
                  <w:proofErr w:type="gramEnd"/>
                  <w:r>
                    <w:rPr>
                      <w:rFonts w:ascii="Arial" w:eastAsia="Arial" w:hAnsi="Arial" w:cs="Arial"/>
                      <w:sz w:val="21"/>
                    </w:rPr>
                    <w:t xml:space="preserve"> a inclusão dos dependentes ascendentes (pais) do empregado, conforme contrato da Unimed, sendo que deste será descontado mensalmente em folha de pagamento o VALOR INTEGRAL do convênio ( valor para cada individuo).</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Seguro de Vida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PRIMEIRA - SEGURO DE VIDA </w:t>
                  </w:r>
                  <w:r>
                    <w:rPr>
                      <w:rFonts w:ascii="Arial" w:eastAsia="Arial" w:hAnsi="Arial" w:cs="Arial"/>
                      <w:b/>
                      <w:sz w:val="21"/>
                    </w:rPr>
                    <w:br/>
                  </w:r>
                  <w:r>
                    <w:rPr>
                      <w:rFonts w:ascii="Arial" w:eastAsia="Arial" w:hAnsi="Arial" w:cs="Arial"/>
                      <w:sz w:val="21"/>
                    </w:rPr>
                    <w:br/>
                    <w:t>A empresa manterá o contrato de seguro de vida para todos os seus empregados, beneficio este que não considerado como salário In natura.</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Outros Auxílios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SEGUNDA - COTA DE COMBUSTÍVEL </w:t>
                  </w:r>
                  <w:r>
                    <w:rPr>
                      <w:rFonts w:ascii="Arial" w:eastAsia="Arial" w:hAnsi="Arial" w:cs="Arial"/>
                      <w:b/>
                      <w:sz w:val="21"/>
                    </w:rPr>
                    <w:br/>
                  </w:r>
                  <w:r>
                    <w:rPr>
                      <w:rFonts w:ascii="Arial" w:eastAsia="Arial" w:hAnsi="Arial" w:cs="Arial"/>
                      <w:sz w:val="21"/>
                    </w:rPr>
                    <w:br/>
                    <w:t>O empregador poderá adotar a concessão, via convênio com fornecedores, de vale combustível ou via pagamento em dinheiro com ou sem participação de seus empregados, cujo benefício não constituirá em remuneração do empregado para quaisquer efeitos legais.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Contrato de Trabalho  Admissão, Demissão, Modalidades </w:t>
                  </w:r>
                  <w:proofErr w:type="gramStart"/>
                  <w:r>
                    <w:rPr>
                      <w:rFonts w:ascii="Arial" w:eastAsia="Arial" w:hAnsi="Arial" w:cs="Arial"/>
                      <w:b/>
                      <w:sz w:val="21"/>
                    </w:rPr>
                    <w:br/>
                  </w:r>
                  <w:proofErr w:type="gramEnd"/>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Normas para Admissão/Contratação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TERCEIRA - REGISTRO PROFISSIONAL </w:t>
                  </w:r>
                  <w:r>
                    <w:rPr>
                      <w:rFonts w:ascii="Arial" w:eastAsia="Arial" w:hAnsi="Arial" w:cs="Arial"/>
                      <w:b/>
                      <w:sz w:val="21"/>
                    </w:rPr>
                    <w:br/>
                  </w:r>
                  <w:r>
                    <w:rPr>
                      <w:rFonts w:ascii="Arial" w:eastAsia="Arial" w:hAnsi="Arial" w:cs="Arial"/>
                      <w:sz w:val="21"/>
                    </w:rPr>
                    <w:br/>
                    <w:t>A empresa se compromete a apenas contratar e manter empregados em funções regulamentadas na profissão de radialista aqueles que possuírem o Registro Profissional (DRT).</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 Parágrafo único: na hipótese de desvio de funções, a empresa signatária se compromete a efetuar o reenquadramento funcional obedecendo à legislação em vigor - (Lei 6.615/78), no prazo de </w:t>
                  </w:r>
                  <w:proofErr w:type="gramStart"/>
                  <w:r>
                    <w:rPr>
                      <w:rFonts w:ascii="Arial" w:eastAsia="Arial" w:hAnsi="Arial" w:cs="Arial"/>
                      <w:sz w:val="21"/>
                    </w:rPr>
                    <w:t>5</w:t>
                  </w:r>
                  <w:proofErr w:type="gramEnd"/>
                  <w:r>
                    <w:rPr>
                      <w:rFonts w:ascii="Arial" w:eastAsia="Arial" w:hAnsi="Arial" w:cs="Arial"/>
                      <w:sz w:val="21"/>
                    </w:rPr>
                    <w:t xml:space="preserve"> (cinco dias), a contar do recibo de notificação emitida pelo sindicato.</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Contrato a Tempo Parcial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QUARTA - SUBSTITUIÇÃO </w:t>
                  </w:r>
                  <w:r>
                    <w:rPr>
                      <w:rFonts w:ascii="Arial" w:eastAsia="Arial" w:hAnsi="Arial" w:cs="Arial"/>
                      <w:b/>
                      <w:sz w:val="21"/>
                    </w:rPr>
                    <w:br/>
                  </w:r>
                  <w:r>
                    <w:rPr>
                      <w:rFonts w:ascii="Arial" w:eastAsia="Arial" w:hAnsi="Arial" w:cs="Arial"/>
                      <w:sz w:val="21"/>
                    </w:rPr>
                    <w:br/>
                    <w:t>A empresa deverá fazer a substituição nas férias dos empregados por outro do quadro permanente da mesma. A Lei 9.601/98 permite a contratação de empregados temporários na empresa, desde que esse empregado seja para ampliar o quadro permanente de trabalhadores.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Relações de Trabalho  Condições de Trabalho, Normas de Pessoal e Estabilidades </w:t>
                  </w:r>
                  <w:proofErr w:type="gramStart"/>
                  <w:r>
                    <w:rPr>
                      <w:rFonts w:ascii="Arial" w:eastAsia="Arial" w:hAnsi="Arial" w:cs="Arial"/>
                      <w:b/>
                      <w:sz w:val="21"/>
                    </w:rPr>
                    <w:br/>
                  </w:r>
                  <w:proofErr w:type="gramEnd"/>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Estabilidade Mãe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QUINTA - ESTABILIDADE DA GESTANTE </w:t>
                  </w:r>
                  <w:r>
                    <w:rPr>
                      <w:rFonts w:ascii="Arial" w:eastAsia="Arial" w:hAnsi="Arial" w:cs="Arial"/>
                      <w:b/>
                      <w:sz w:val="21"/>
                    </w:rPr>
                    <w:br/>
                  </w:r>
                  <w:r>
                    <w:rPr>
                      <w:rFonts w:ascii="Arial" w:eastAsia="Arial" w:hAnsi="Arial" w:cs="Arial"/>
                      <w:sz w:val="21"/>
                    </w:rPr>
                    <w:br/>
                    <w:t xml:space="preserve">A empregada gestante terá garantida estabilidade provisória de </w:t>
                  </w:r>
                  <w:proofErr w:type="gramStart"/>
                  <w:r>
                    <w:rPr>
                      <w:rFonts w:ascii="Arial" w:eastAsia="Arial" w:hAnsi="Arial" w:cs="Arial"/>
                      <w:sz w:val="21"/>
                    </w:rPr>
                    <w:t>5</w:t>
                  </w:r>
                  <w:proofErr w:type="gramEnd"/>
                  <w:r>
                    <w:rPr>
                      <w:rFonts w:ascii="Arial" w:eastAsia="Arial" w:hAnsi="Arial" w:cs="Arial"/>
                      <w:sz w:val="21"/>
                    </w:rPr>
                    <w:t xml:space="preserve"> (meses)  após o nascimento, conforme previsto no art.7°, XVII, da Constituição Federal.</w:t>
                  </w:r>
                </w:p>
                <w:p w:rsidR="007C11F3" w:rsidRDefault="00E27951">
                  <w:pPr>
                    <w:spacing w:before="100" w:after="100" w:line="240" w:lineRule="auto"/>
                    <w:rPr>
                      <w:rFonts w:ascii="Arial" w:eastAsia="Arial" w:hAnsi="Arial" w:cs="Arial"/>
                      <w:sz w:val="21"/>
                    </w:rPr>
                  </w:pPr>
                  <w:r>
                    <w:rPr>
                      <w:rFonts w:ascii="Arial" w:eastAsia="Arial" w:hAnsi="Arial" w:cs="Arial"/>
                      <w:sz w:val="21"/>
                    </w:rPr>
                    <w:t>Parágrafo único - A empresa concederá licença remunerada para empregadas que adotarem judicialmente crianças, na seguinte proporção, considerando a idade do adotado, conforme Lei 10.421/02:</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Até </w:t>
                  </w:r>
                  <w:proofErr w:type="gramStart"/>
                  <w:r>
                    <w:rPr>
                      <w:rFonts w:ascii="Arial" w:eastAsia="Arial" w:hAnsi="Arial" w:cs="Arial"/>
                      <w:sz w:val="21"/>
                    </w:rPr>
                    <w:t>1</w:t>
                  </w:r>
                  <w:proofErr w:type="gramEnd"/>
                  <w:r>
                    <w:rPr>
                      <w:rFonts w:ascii="Arial" w:eastAsia="Arial" w:hAnsi="Arial" w:cs="Arial"/>
                      <w:sz w:val="21"/>
                    </w:rPr>
                    <w:t xml:space="preserve"> (um) ano de idade: 120 dias;</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De </w:t>
                  </w:r>
                  <w:proofErr w:type="gramStart"/>
                  <w:r>
                    <w:rPr>
                      <w:rFonts w:ascii="Arial" w:eastAsia="Arial" w:hAnsi="Arial" w:cs="Arial"/>
                      <w:sz w:val="21"/>
                    </w:rPr>
                    <w:t>1</w:t>
                  </w:r>
                  <w:proofErr w:type="gramEnd"/>
                  <w:r>
                    <w:rPr>
                      <w:rFonts w:ascii="Arial" w:eastAsia="Arial" w:hAnsi="Arial" w:cs="Arial"/>
                      <w:sz w:val="21"/>
                    </w:rPr>
                    <w:t xml:space="preserve"> (um) a 4 (quatro) anos: 60 dias;</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De </w:t>
                  </w:r>
                  <w:proofErr w:type="gramStart"/>
                  <w:r>
                    <w:rPr>
                      <w:rFonts w:ascii="Arial" w:eastAsia="Arial" w:hAnsi="Arial" w:cs="Arial"/>
                      <w:sz w:val="21"/>
                    </w:rPr>
                    <w:t>4</w:t>
                  </w:r>
                  <w:proofErr w:type="gramEnd"/>
                  <w:r>
                    <w:rPr>
                      <w:rFonts w:ascii="Arial" w:eastAsia="Arial" w:hAnsi="Arial" w:cs="Arial"/>
                      <w:sz w:val="21"/>
                    </w:rPr>
                    <w:t xml:space="preserve"> (quatro) a 8 (oito) anos: 30 dias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Férias e Licenças </w:t>
                  </w:r>
                  <w:r>
                    <w:rPr>
                      <w:rFonts w:ascii="Arial" w:eastAsia="Arial" w:hAnsi="Arial" w:cs="Arial"/>
                      <w:b/>
                      <w:sz w:val="21"/>
                    </w:rPr>
                    <w:br/>
                  </w: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Licença não Remunerada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SEXTA - LICENÇA </w:t>
                  </w:r>
                  <w:r>
                    <w:rPr>
                      <w:rFonts w:ascii="Arial" w:eastAsia="Arial" w:hAnsi="Arial" w:cs="Arial"/>
                      <w:b/>
                      <w:sz w:val="21"/>
                    </w:rPr>
                    <w:br/>
                  </w:r>
                  <w:r>
                    <w:rPr>
                      <w:rFonts w:ascii="Arial" w:eastAsia="Arial" w:hAnsi="Arial" w:cs="Arial"/>
                      <w:sz w:val="21"/>
                    </w:rPr>
                    <w:br/>
                    <w:t>A empresa poderá, de acordo com sua conveniência, após análise de cada caso em separado, conceder licença sem remuneração para os empregados tratarem de assuntos particulares, o qual será apreciado pela empresa mediante solicitação por escrito com antecedência mínima de 30 (trinta</w:t>
                  </w:r>
                  <w:proofErr w:type="gramStart"/>
                  <w:r>
                    <w:rPr>
                      <w:rFonts w:ascii="Arial" w:eastAsia="Arial" w:hAnsi="Arial" w:cs="Arial"/>
                      <w:sz w:val="21"/>
                    </w:rPr>
                    <w:t xml:space="preserve"> )</w:t>
                  </w:r>
                  <w:proofErr w:type="gramEnd"/>
                  <w:r>
                    <w:rPr>
                      <w:rFonts w:ascii="Arial" w:eastAsia="Arial" w:hAnsi="Arial" w:cs="Arial"/>
                      <w:sz w:val="21"/>
                    </w:rPr>
                    <w:t xml:space="preserve"> dias.</w:t>
                  </w:r>
                </w:p>
                <w:p w:rsidR="007C11F3" w:rsidRDefault="00E27951">
                  <w:pPr>
                    <w:spacing w:before="100" w:after="100" w:line="240" w:lineRule="auto"/>
                    <w:rPr>
                      <w:rFonts w:ascii="Arial" w:eastAsia="Arial" w:hAnsi="Arial" w:cs="Arial"/>
                      <w:sz w:val="21"/>
                    </w:rPr>
                  </w:pPr>
                  <w:r>
                    <w:rPr>
                      <w:rFonts w:ascii="Arial" w:eastAsia="Arial" w:hAnsi="Arial" w:cs="Arial"/>
                      <w:sz w:val="21"/>
                    </w:rPr>
                    <w:t xml:space="preserve">Parágrafo único – Fica estabelecido ainda que a licença </w:t>
                  </w:r>
                  <w:proofErr w:type="gramStart"/>
                  <w:r>
                    <w:rPr>
                      <w:rFonts w:ascii="Arial" w:eastAsia="Arial" w:hAnsi="Arial" w:cs="Arial"/>
                      <w:sz w:val="21"/>
                    </w:rPr>
                    <w:t>terá</w:t>
                  </w:r>
                  <w:proofErr w:type="gramEnd"/>
                  <w:r>
                    <w:rPr>
                      <w:rFonts w:ascii="Arial" w:eastAsia="Arial" w:hAnsi="Arial" w:cs="Arial"/>
                      <w:sz w:val="21"/>
                    </w:rPr>
                    <w:t xml:space="preserve"> duração máxima de 06 (seis) meses.</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Saúde e Segurança do Trabalhador </w:t>
                  </w:r>
                  <w:r>
                    <w:rPr>
                      <w:rFonts w:ascii="Arial" w:eastAsia="Arial" w:hAnsi="Arial" w:cs="Arial"/>
                      <w:b/>
                      <w:sz w:val="21"/>
                    </w:rPr>
                    <w:br/>
                  </w: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Exames Médicos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SÉTIMA - EXAMES MÉDICOS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sz w:val="21"/>
                    </w:rPr>
                    <w:t>Os funcionários deverão realizar exames médicos para prevenção e diagnósticos de doenças do trabalho 01 (uma) vez a cada 02 (dois) anos. Para os empregados com idade superior a 45 (quarenta e cinco) anos, o prazo será a cada 01 (um) ano.</w:t>
                  </w:r>
                </w:p>
                <w:p w:rsidR="007C11F3" w:rsidRDefault="007C11F3">
                  <w:pPr>
                    <w:spacing w:after="0" w:line="240" w:lineRule="auto"/>
                    <w:rPr>
                      <w:rFonts w:ascii="Arial" w:eastAsia="Arial" w:hAnsi="Arial" w:cs="Arial"/>
                      <w:sz w:val="21"/>
                    </w:rPr>
                  </w:pPr>
                </w:p>
                <w:p w:rsidR="007C11F3" w:rsidRDefault="00E27951">
                  <w:pPr>
                    <w:spacing w:after="0" w:line="240" w:lineRule="auto"/>
                    <w:jc w:val="center"/>
                    <w:rPr>
                      <w:rFonts w:ascii="Arial" w:eastAsia="Arial" w:hAnsi="Arial" w:cs="Arial"/>
                      <w:sz w:val="21"/>
                    </w:rPr>
                  </w:pPr>
                  <w:r>
                    <w:rPr>
                      <w:rFonts w:ascii="Arial" w:eastAsia="Arial" w:hAnsi="Arial" w:cs="Arial"/>
                      <w:sz w:val="21"/>
                    </w:rPr>
                    <w:br/>
                  </w:r>
                  <w:r>
                    <w:rPr>
                      <w:rFonts w:ascii="Arial" w:eastAsia="Arial" w:hAnsi="Arial" w:cs="Arial"/>
                      <w:b/>
                      <w:sz w:val="21"/>
                    </w:rPr>
                    <w:t xml:space="preserve">Relações Sindicais </w:t>
                  </w:r>
                  <w:r>
                    <w:rPr>
                      <w:rFonts w:ascii="Arial" w:eastAsia="Arial" w:hAnsi="Arial" w:cs="Arial"/>
                      <w:b/>
                      <w:sz w:val="21"/>
                    </w:rPr>
                    <w:br/>
                  </w: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Contribuições Sindicais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DÉCIMA OITAVA - CONTRIBUIÇÃO CONFEDERATIVA (MENSALIDADE ASSOCIATIVA) </w:t>
                  </w:r>
                  <w:r>
                    <w:rPr>
                      <w:rFonts w:ascii="Arial" w:eastAsia="Arial" w:hAnsi="Arial" w:cs="Arial"/>
                      <w:b/>
                      <w:sz w:val="21"/>
                    </w:rPr>
                    <w:br/>
                  </w:r>
                  <w:r>
                    <w:rPr>
                      <w:rFonts w:ascii="Arial" w:eastAsia="Arial" w:hAnsi="Arial" w:cs="Arial"/>
                      <w:sz w:val="21"/>
                    </w:rPr>
                    <w:br/>
                    <w:t xml:space="preserve">A empresa descontará dos empregados filiados mensalmente, em folha de pagamento, o equivalente a 1,5% (um e meio por cento) do salário-base dos mesmos a título de mensalidade associativa, conforme o disposto no art. </w:t>
                  </w:r>
                  <w:proofErr w:type="gramStart"/>
                  <w:r>
                    <w:rPr>
                      <w:rFonts w:ascii="Arial" w:eastAsia="Arial" w:hAnsi="Arial" w:cs="Arial"/>
                      <w:sz w:val="21"/>
                    </w:rPr>
                    <w:t>8°,</w:t>
                  </w:r>
                  <w:proofErr w:type="gramEnd"/>
                  <w:r>
                    <w:rPr>
                      <w:rFonts w:ascii="Arial" w:eastAsia="Arial" w:hAnsi="Arial" w:cs="Arial"/>
                      <w:sz w:val="21"/>
                    </w:rPr>
                    <w:t xml:space="preserve">IV, da Constituição Federal. O recolhimento será efetuado em nome do Sindicato laboral, através de boletos da Caixa Econômica Federal, Agência 0017 Conta Corrente 697-9. Tal depósito ou quitação dar-se até o dia 10 de cada mês </w:t>
                  </w:r>
                  <w:proofErr w:type="spellStart"/>
                  <w:r>
                    <w:rPr>
                      <w:rFonts w:ascii="Arial" w:eastAsia="Arial" w:hAnsi="Arial" w:cs="Arial"/>
                      <w:sz w:val="21"/>
                    </w:rPr>
                    <w:t>subseqüente</w:t>
                  </w:r>
                  <w:proofErr w:type="spellEnd"/>
                  <w:r>
                    <w:rPr>
                      <w:rFonts w:ascii="Arial" w:eastAsia="Arial" w:hAnsi="Arial" w:cs="Arial"/>
                      <w:sz w:val="21"/>
                    </w:rPr>
                    <w:t xml:space="preserve"> ao desconto.</w:t>
                  </w:r>
                </w:p>
                <w:p w:rsidR="005E6607" w:rsidRDefault="005E6607">
                  <w:pPr>
                    <w:spacing w:after="0" w:line="240" w:lineRule="auto"/>
                    <w:rPr>
                      <w:rFonts w:ascii="Arial" w:eastAsia="Arial" w:hAnsi="Arial" w:cs="Arial"/>
                      <w:sz w:val="21"/>
                    </w:rPr>
                  </w:pPr>
                </w:p>
                <w:p w:rsidR="005E6607" w:rsidRPr="005E6607" w:rsidRDefault="005E6607" w:rsidP="005E6607">
                  <w:pPr>
                    <w:shd w:val="clear" w:color="auto" w:fill="FFFFFF"/>
                    <w:spacing w:before="100" w:beforeAutospacing="1" w:after="100" w:afterAutospacing="1"/>
                    <w:jc w:val="both"/>
                    <w:rPr>
                      <w:rFonts w:ascii="Arial" w:hAnsi="Arial" w:cs="Arial"/>
                      <w:b/>
                      <w:bCs/>
                      <w:sz w:val="21"/>
                      <w:szCs w:val="21"/>
                    </w:rPr>
                  </w:pPr>
                  <w:r w:rsidRPr="005E6607">
                    <w:rPr>
                      <w:rFonts w:ascii="Arial" w:hAnsi="Arial" w:cs="Arial"/>
                      <w:b/>
                      <w:bCs/>
                      <w:sz w:val="21"/>
                      <w:szCs w:val="21"/>
                    </w:rPr>
                    <w:t xml:space="preserve">CLÁUSULA </w:t>
                  </w:r>
                  <w:r>
                    <w:rPr>
                      <w:rFonts w:ascii="Arial" w:hAnsi="Arial" w:cs="Arial"/>
                      <w:b/>
                      <w:bCs/>
                      <w:sz w:val="21"/>
                      <w:szCs w:val="21"/>
                    </w:rPr>
                    <w:t>DECIMA NONA</w:t>
                  </w:r>
                  <w:r w:rsidRPr="005E6607">
                    <w:rPr>
                      <w:rFonts w:ascii="Arial" w:hAnsi="Arial" w:cs="Arial"/>
                      <w:b/>
                      <w:bCs/>
                      <w:sz w:val="21"/>
                      <w:szCs w:val="21"/>
                    </w:rPr>
                    <w:t xml:space="preserve"> - CONTRIBUIÇÃO ASSISTENCIAL DOS TRABALHADORES.</w:t>
                  </w:r>
                </w:p>
                <w:p w:rsidR="005E6607" w:rsidRPr="005E6607" w:rsidRDefault="005E6607" w:rsidP="005E6607">
                  <w:pPr>
                    <w:shd w:val="clear" w:color="auto" w:fill="FFFFFF"/>
                    <w:spacing w:before="100" w:beforeAutospacing="1" w:after="100" w:afterAutospacing="1"/>
                    <w:jc w:val="both"/>
                    <w:rPr>
                      <w:rFonts w:ascii="Arial" w:hAnsi="Arial" w:cs="Arial"/>
                      <w:sz w:val="21"/>
                      <w:szCs w:val="21"/>
                    </w:rPr>
                  </w:pPr>
                  <w:r w:rsidRPr="005E6607">
                    <w:rPr>
                      <w:rFonts w:ascii="Arial" w:hAnsi="Arial" w:cs="Arial"/>
                      <w:sz w:val="21"/>
                      <w:szCs w:val="21"/>
                    </w:rPr>
                    <w:t xml:space="preserve">A Empresa descontará a Contribuição Assistencial de todos os trabalhadores, conforme previsto nos art. 513, alínea “e” da CLT, que incidirá sobre o salário do mês subsequente à homologação da presente ACT. O valor correspondente ao somatório de 1/30 (um trinta avos) do salário-base de seus empregados - devido à vigência de </w:t>
                  </w:r>
                  <w:proofErr w:type="gramStart"/>
                  <w:r w:rsidRPr="005E6607">
                    <w:rPr>
                      <w:rFonts w:ascii="Arial" w:hAnsi="Arial" w:cs="Arial"/>
                      <w:sz w:val="21"/>
                      <w:szCs w:val="21"/>
                    </w:rPr>
                    <w:t>1</w:t>
                  </w:r>
                  <w:proofErr w:type="gramEnd"/>
                  <w:r w:rsidRPr="005E6607">
                    <w:rPr>
                      <w:rFonts w:ascii="Arial" w:hAnsi="Arial" w:cs="Arial"/>
                      <w:sz w:val="21"/>
                      <w:szCs w:val="21"/>
                    </w:rPr>
                    <w:t xml:space="preserve"> (um) ano do Instrumento Coletivo, que fará o respectivo depósito até o dia 10 do mês subsequente em favor do sindicato laboral, depositada na Caixa Econômica Federal, Agência: 0017, Conta: 0003017-9, Operação: 003 e/ou boleto bancário emitido pelo sindicato.</w:t>
                  </w:r>
                </w:p>
                <w:p w:rsidR="005E6607" w:rsidRPr="005E6607" w:rsidRDefault="005E6607" w:rsidP="005E6607">
                  <w:pPr>
                    <w:shd w:val="clear" w:color="auto" w:fill="FFFFFF"/>
                    <w:spacing w:before="100" w:beforeAutospacing="1" w:after="100" w:afterAutospacing="1"/>
                    <w:jc w:val="both"/>
                    <w:rPr>
                      <w:rFonts w:ascii="Arial" w:hAnsi="Arial" w:cs="Arial"/>
                      <w:sz w:val="21"/>
                      <w:szCs w:val="21"/>
                    </w:rPr>
                  </w:pPr>
                  <w:r w:rsidRPr="005E6607">
                    <w:rPr>
                      <w:rFonts w:ascii="Arial" w:hAnsi="Arial" w:cs="Arial"/>
                      <w:sz w:val="21"/>
                      <w:szCs w:val="21"/>
                    </w:rPr>
                    <w:t>Parágrafo Primeiro: No mês que houver o descontado da Contribuição Assistencial dos associados ao Sindicato, não será descontado a Mensalidade Associativa.</w:t>
                  </w:r>
                </w:p>
                <w:p w:rsidR="005E6607" w:rsidRPr="005E6607" w:rsidRDefault="005E6607" w:rsidP="005E6607">
                  <w:pPr>
                    <w:shd w:val="clear" w:color="auto" w:fill="FFFFFF"/>
                    <w:spacing w:before="100" w:beforeAutospacing="1" w:after="100" w:afterAutospacing="1"/>
                    <w:jc w:val="both"/>
                    <w:rPr>
                      <w:rFonts w:ascii="Arial" w:hAnsi="Arial" w:cs="Arial"/>
                      <w:sz w:val="21"/>
                      <w:szCs w:val="21"/>
                    </w:rPr>
                  </w:pPr>
                  <w:proofErr w:type="gramStart"/>
                  <w:r w:rsidRPr="005E6607">
                    <w:rPr>
                      <w:rFonts w:ascii="Arial" w:hAnsi="Arial" w:cs="Arial"/>
                      <w:sz w:val="21"/>
                      <w:szCs w:val="21"/>
                    </w:rPr>
                    <w:lastRenderedPageBreak/>
                    <w:t>que</w:t>
                  </w:r>
                  <w:proofErr w:type="gramEnd"/>
                  <w:r w:rsidRPr="005E6607">
                    <w:rPr>
                      <w:rFonts w:ascii="Arial" w:hAnsi="Arial" w:cs="Arial"/>
                      <w:sz w:val="21"/>
                      <w:szCs w:val="21"/>
                    </w:rPr>
                    <w:t xml:space="preserve"> não concordarem com o desconto da Contribuição Assistencial, deverão fazer por escrito a desautorização e protocolar no RH da empresa.</w:t>
                  </w:r>
                </w:p>
                <w:p w:rsidR="005E6607" w:rsidRPr="005E6607" w:rsidRDefault="005E6607" w:rsidP="005E6607">
                  <w:pPr>
                    <w:jc w:val="both"/>
                    <w:rPr>
                      <w:rFonts w:ascii="Arial" w:hAnsi="Arial" w:cs="Arial"/>
                      <w:sz w:val="21"/>
                      <w:szCs w:val="21"/>
                    </w:rPr>
                  </w:pPr>
                </w:p>
                <w:p w:rsidR="005E6607" w:rsidRPr="005E6607" w:rsidRDefault="005E6607" w:rsidP="005E6607">
                  <w:pPr>
                    <w:jc w:val="center"/>
                    <w:rPr>
                      <w:rFonts w:ascii="Arial" w:hAnsi="Arial" w:cs="Arial"/>
                      <w:b/>
                      <w:sz w:val="21"/>
                      <w:szCs w:val="21"/>
                    </w:rPr>
                  </w:pPr>
                  <w:r w:rsidRPr="005E6607">
                    <w:rPr>
                      <w:rFonts w:ascii="Arial" w:hAnsi="Arial" w:cs="Arial"/>
                      <w:b/>
                      <w:sz w:val="21"/>
                      <w:szCs w:val="21"/>
                    </w:rPr>
                    <w:t>Disposições Gerais</w:t>
                  </w:r>
                </w:p>
                <w:p w:rsidR="005E6607" w:rsidRPr="005E6607" w:rsidRDefault="005E6607" w:rsidP="005E6607">
                  <w:pPr>
                    <w:jc w:val="center"/>
                    <w:rPr>
                      <w:rFonts w:ascii="Arial" w:hAnsi="Arial" w:cs="Arial"/>
                      <w:b/>
                      <w:sz w:val="21"/>
                      <w:szCs w:val="21"/>
                    </w:rPr>
                  </w:pPr>
                  <w:r w:rsidRPr="005E6607">
                    <w:rPr>
                      <w:rFonts w:ascii="Arial" w:hAnsi="Arial" w:cs="Arial"/>
                      <w:b/>
                      <w:sz w:val="21"/>
                      <w:szCs w:val="21"/>
                    </w:rPr>
                    <w:t>Outras Disposições</w:t>
                  </w:r>
                </w:p>
                <w:p w:rsidR="005E6607" w:rsidRPr="005E6607" w:rsidRDefault="005E6607" w:rsidP="005E6607">
                  <w:pPr>
                    <w:rPr>
                      <w:rFonts w:ascii="Arial" w:hAnsi="Arial" w:cs="Arial"/>
                      <w:sz w:val="21"/>
                      <w:szCs w:val="21"/>
                    </w:rPr>
                  </w:pPr>
                  <w:r w:rsidRPr="005E6607">
                    <w:rPr>
                      <w:rFonts w:ascii="Arial" w:hAnsi="Arial" w:cs="Arial"/>
                      <w:b/>
                      <w:bCs/>
                      <w:sz w:val="21"/>
                      <w:szCs w:val="21"/>
                    </w:rPr>
                    <w:t xml:space="preserve">CLÁUSULA </w:t>
                  </w:r>
                  <w:r>
                    <w:rPr>
                      <w:rFonts w:ascii="Arial" w:hAnsi="Arial" w:cs="Arial"/>
                      <w:b/>
                      <w:bCs/>
                      <w:sz w:val="21"/>
                      <w:szCs w:val="21"/>
                    </w:rPr>
                    <w:t>VIGESIMA</w:t>
                  </w:r>
                  <w:r w:rsidRPr="005E6607">
                    <w:rPr>
                      <w:rFonts w:ascii="Arial" w:hAnsi="Arial" w:cs="Arial"/>
                      <w:b/>
                      <w:bCs/>
                      <w:sz w:val="21"/>
                      <w:szCs w:val="21"/>
                    </w:rPr>
                    <w:t xml:space="preserve"> - DESCUMPRIMENTO DO ACORDO COLETIVO E PENALIDADE </w:t>
                  </w:r>
                  <w:r w:rsidRPr="005E6607">
                    <w:rPr>
                      <w:rFonts w:ascii="Arial" w:hAnsi="Arial" w:cs="Arial"/>
                      <w:b/>
                      <w:bCs/>
                      <w:sz w:val="21"/>
                      <w:szCs w:val="21"/>
                    </w:rPr>
                    <w:br/>
                  </w:r>
                  <w:r w:rsidRPr="005E6607">
                    <w:rPr>
                      <w:rFonts w:ascii="Arial" w:hAnsi="Arial" w:cs="Arial"/>
                      <w:sz w:val="21"/>
                      <w:szCs w:val="21"/>
                    </w:rPr>
                    <w:br/>
                    <w:t>No caso descumprimento de qualquer cláusula do presente ACT, o Sindicato notificará a empresa por AR, ou através de outro meio idôneo, para que no prazo de 30 dias cumpra a avença.</w:t>
                  </w:r>
                </w:p>
                <w:p w:rsidR="005E6607" w:rsidRPr="005E6607" w:rsidRDefault="005E6607" w:rsidP="005E6607">
                  <w:pPr>
                    <w:rPr>
                      <w:rFonts w:ascii="Arial" w:hAnsi="Arial" w:cs="Arial"/>
                      <w:sz w:val="21"/>
                      <w:szCs w:val="21"/>
                    </w:rPr>
                  </w:pPr>
                  <w:r w:rsidRPr="005E6607">
                    <w:rPr>
                      <w:rFonts w:ascii="Arial" w:hAnsi="Arial" w:cs="Arial"/>
                      <w:b/>
                      <w:bCs/>
                      <w:sz w:val="21"/>
                      <w:szCs w:val="21"/>
                    </w:rPr>
                    <w:br/>
                    <w:t xml:space="preserve">CLÁUSULA </w:t>
                  </w:r>
                  <w:r>
                    <w:rPr>
                      <w:rFonts w:ascii="Arial" w:hAnsi="Arial" w:cs="Arial"/>
                      <w:b/>
                      <w:bCs/>
                      <w:sz w:val="21"/>
                      <w:szCs w:val="21"/>
                    </w:rPr>
                    <w:t>VIGESIMA PRIMEIRA</w:t>
                  </w:r>
                  <w:r w:rsidRPr="005E6607">
                    <w:rPr>
                      <w:rFonts w:ascii="Arial" w:hAnsi="Arial" w:cs="Arial"/>
                      <w:b/>
                      <w:bCs/>
                      <w:sz w:val="21"/>
                      <w:szCs w:val="21"/>
                    </w:rPr>
                    <w:t xml:space="preserve"> - DEPÓSITO </w:t>
                  </w:r>
                  <w:r w:rsidRPr="005E6607">
                    <w:rPr>
                      <w:rFonts w:ascii="Arial" w:hAnsi="Arial" w:cs="Arial"/>
                      <w:b/>
                      <w:bCs/>
                      <w:sz w:val="21"/>
                      <w:szCs w:val="21"/>
                    </w:rPr>
                    <w:br/>
                  </w:r>
                  <w:r w:rsidRPr="005E6607">
                    <w:rPr>
                      <w:rFonts w:ascii="Arial" w:hAnsi="Arial" w:cs="Arial"/>
                      <w:b/>
                      <w:sz w:val="21"/>
                      <w:szCs w:val="21"/>
                    </w:rPr>
                    <w:br/>
                  </w:r>
                  <w:r w:rsidRPr="005E6607">
                    <w:rPr>
                      <w:rFonts w:ascii="Arial" w:hAnsi="Arial" w:cs="Arial"/>
                      <w:sz w:val="21"/>
                      <w:szCs w:val="21"/>
                    </w:rPr>
                    <w:t>O presente Acordo Coletivo de Trabalho será depositado na SRTE/MS para fins de arquivamento, concordando as partes que o processo de sua alteração será regido pelo art. 614 da Consolidação das Leis do Trabalho. </w:t>
                  </w:r>
                </w:p>
                <w:p w:rsidR="005E6607" w:rsidRPr="005E6607" w:rsidRDefault="005E6607" w:rsidP="005E6607">
                  <w:pPr>
                    <w:jc w:val="both"/>
                    <w:rPr>
                      <w:rFonts w:ascii="Arial" w:hAnsi="Arial" w:cs="Arial"/>
                      <w:sz w:val="21"/>
                      <w:szCs w:val="21"/>
                    </w:rPr>
                  </w:pPr>
                </w:p>
                <w:p w:rsidR="005E6607" w:rsidRPr="005E6607" w:rsidRDefault="005E6607" w:rsidP="005E6607">
                  <w:pPr>
                    <w:jc w:val="both"/>
                    <w:rPr>
                      <w:rFonts w:ascii="Arial" w:hAnsi="Arial" w:cs="Arial"/>
                      <w:b/>
                      <w:sz w:val="21"/>
                      <w:szCs w:val="21"/>
                    </w:rPr>
                  </w:pPr>
                  <w:r w:rsidRPr="005E6607">
                    <w:rPr>
                      <w:rFonts w:ascii="Arial" w:hAnsi="Arial" w:cs="Arial"/>
                      <w:b/>
                      <w:sz w:val="21"/>
                      <w:szCs w:val="21"/>
                    </w:rPr>
                    <w:t xml:space="preserve">CLÁUSULA </w:t>
                  </w:r>
                  <w:r>
                    <w:rPr>
                      <w:rFonts w:ascii="Arial" w:hAnsi="Arial" w:cs="Arial"/>
                      <w:b/>
                      <w:sz w:val="21"/>
                      <w:szCs w:val="21"/>
                    </w:rPr>
                    <w:t>VIGESIMA SEGUNDA</w:t>
                  </w:r>
                  <w:r w:rsidRPr="005E6607">
                    <w:rPr>
                      <w:rFonts w:ascii="Arial" w:hAnsi="Arial" w:cs="Arial"/>
                      <w:b/>
                      <w:sz w:val="21"/>
                      <w:szCs w:val="21"/>
                    </w:rPr>
                    <w:t xml:space="preserve"> - PRORROGAÇÃO, REVISÃO, DENÚNCIA OU </w:t>
                  </w:r>
                  <w:proofErr w:type="gramStart"/>
                  <w:r w:rsidRPr="005E6607">
                    <w:rPr>
                      <w:rFonts w:ascii="Arial" w:hAnsi="Arial" w:cs="Arial"/>
                      <w:b/>
                      <w:sz w:val="21"/>
                      <w:szCs w:val="21"/>
                    </w:rPr>
                    <w:t>REVOGAÇÃO</w:t>
                  </w:r>
                  <w:proofErr w:type="gramEnd"/>
                </w:p>
                <w:p w:rsidR="005E6607" w:rsidRPr="005E6607" w:rsidRDefault="005E6607" w:rsidP="005E6607">
                  <w:pPr>
                    <w:jc w:val="both"/>
                    <w:rPr>
                      <w:rFonts w:ascii="Arial" w:hAnsi="Arial" w:cs="Arial"/>
                      <w:sz w:val="21"/>
                      <w:szCs w:val="21"/>
                    </w:rPr>
                  </w:pPr>
                  <w:r w:rsidRPr="005E6607">
                    <w:rPr>
                      <w:rFonts w:ascii="Arial" w:hAnsi="Arial" w:cs="Arial"/>
                      <w:sz w:val="21"/>
                      <w:szCs w:val="21"/>
                    </w:rPr>
                    <w:t>O processo de prorrogação, revisão, denúncia ou revogação total ou parcial do presente Acordo Coletivo de Trabalho ficará subordinado às normas estabelecidas pelo art. 615 da Consolidação das Leis do Trabalho.</w:t>
                  </w:r>
                </w:p>
                <w:p w:rsidR="007C11F3" w:rsidRDefault="00E27951">
                  <w:pPr>
                    <w:spacing w:after="0" w:line="240" w:lineRule="auto"/>
                    <w:rPr>
                      <w:rFonts w:ascii="Arial" w:eastAsia="Arial" w:hAnsi="Arial" w:cs="Arial"/>
                      <w:sz w:val="21"/>
                    </w:rPr>
                  </w:pPr>
                  <w:r w:rsidRPr="005E6607">
                    <w:rPr>
                      <w:rFonts w:ascii="Arial" w:eastAsia="Arial" w:hAnsi="Arial" w:cs="Arial"/>
                      <w:sz w:val="21"/>
                    </w:rPr>
                    <w:br/>
                  </w:r>
                  <w:r>
                    <w:rPr>
                      <w:rFonts w:ascii="Arial" w:eastAsia="Arial" w:hAnsi="Arial" w:cs="Arial"/>
                      <w:b/>
                      <w:sz w:val="21"/>
                    </w:rPr>
                    <w:br/>
                  </w:r>
                </w:p>
                <w:p w:rsidR="007C11F3" w:rsidRDefault="00E27951">
                  <w:pPr>
                    <w:spacing w:after="0" w:line="240" w:lineRule="auto"/>
                    <w:jc w:val="center"/>
                    <w:rPr>
                      <w:rFonts w:ascii="Arial" w:eastAsia="Arial" w:hAnsi="Arial" w:cs="Arial"/>
                      <w:sz w:val="21"/>
                    </w:rPr>
                  </w:pPr>
                  <w:r>
                    <w:rPr>
                      <w:rFonts w:ascii="Arial" w:eastAsia="Arial" w:hAnsi="Arial" w:cs="Arial"/>
                      <w:b/>
                      <w:sz w:val="21"/>
                    </w:rPr>
                    <w:t xml:space="preserve">Outras disposições sobre relação entre sindicato e empresa </w:t>
                  </w:r>
                  <w:r>
                    <w:rPr>
                      <w:rFonts w:ascii="Arial" w:eastAsia="Arial" w:hAnsi="Arial" w:cs="Arial"/>
                      <w:b/>
                      <w:sz w:val="21"/>
                    </w:rPr>
                    <w:br/>
                  </w:r>
                </w:p>
                <w:p w:rsidR="007C11F3" w:rsidRDefault="00E27951">
                  <w:pPr>
                    <w:spacing w:after="0" w:line="240" w:lineRule="auto"/>
                    <w:rPr>
                      <w:rFonts w:ascii="Arial" w:eastAsia="Arial" w:hAnsi="Arial" w:cs="Arial"/>
                      <w:sz w:val="21"/>
                    </w:rPr>
                  </w:pPr>
                  <w:r>
                    <w:rPr>
                      <w:rFonts w:ascii="Arial" w:eastAsia="Arial" w:hAnsi="Arial" w:cs="Arial"/>
                      <w:b/>
                      <w:sz w:val="21"/>
                    </w:rPr>
                    <w:br/>
                    <w:t xml:space="preserve">CLÁUSULA </w:t>
                  </w:r>
                  <w:r w:rsidR="005E6607">
                    <w:rPr>
                      <w:rFonts w:ascii="Arial" w:eastAsia="Arial" w:hAnsi="Arial" w:cs="Arial"/>
                      <w:b/>
                      <w:sz w:val="21"/>
                    </w:rPr>
                    <w:t>VIFESIMA TERCEIRA</w:t>
                  </w:r>
                  <w:r>
                    <w:rPr>
                      <w:rFonts w:ascii="Arial" w:eastAsia="Arial" w:hAnsi="Arial" w:cs="Arial"/>
                      <w:b/>
                      <w:sz w:val="21"/>
                    </w:rPr>
                    <w:t xml:space="preserve"> - DIVULGAÇÃO </w:t>
                  </w:r>
                  <w:r>
                    <w:rPr>
                      <w:rFonts w:ascii="Arial" w:eastAsia="Arial" w:hAnsi="Arial" w:cs="Arial"/>
                      <w:b/>
                      <w:sz w:val="21"/>
                    </w:rPr>
                    <w:br/>
                  </w:r>
                  <w:r>
                    <w:rPr>
                      <w:rFonts w:ascii="Arial" w:eastAsia="Arial" w:hAnsi="Arial" w:cs="Arial"/>
                      <w:sz w:val="21"/>
                    </w:rPr>
                    <w:br/>
                    <w:t xml:space="preserve">A empresa manterá, em local apropriado e acessível, um quadro para divulgação de editais e outros assuntos de atividades sindicais de interesse da categoria, sendo vedada a fixação de cartazes e panfletos que não digam respeito </w:t>
                  </w:r>
                  <w:proofErr w:type="gramStart"/>
                  <w:r>
                    <w:rPr>
                      <w:rFonts w:ascii="Arial" w:eastAsia="Arial" w:hAnsi="Arial" w:cs="Arial"/>
                      <w:sz w:val="21"/>
                    </w:rPr>
                    <w:t>as</w:t>
                  </w:r>
                  <w:proofErr w:type="gramEnd"/>
                  <w:r>
                    <w:rPr>
                      <w:rFonts w:ascii="Arial" w:eastAsia="Arial" w:hAnsi="Arial" w:cs="Arial"/>
                      <w:sz w:val="21"/>
                    </w:rPr>
                    <w:t xml:space="preserve"> atividades legais dos sindicatos. A fixação será feita por pessoa credenciada pelo respectivo sindicato e será acompanhada por um representante da empresa.</w:t>
                  </w:r>
                </w:p>
                <w:p w:rsidR="007C11F3" w:rsidRDefault="007C11F3">
                  <w:pPr>
                    <w:spacing w:after="240" w:line="240" w:lineRule="auto"/>
                    <w:rPr>
                      <w:rFonts w:ascii="Arial" w:eastAsia="Arial" w:hAnsi="Arial" w:cs="Arial"/>
                      <w:sz w:val="21"/>
                    </w:rPr>
                  </w:pPr>
                </w:p>
                <w:p w:rsidR="00E27951" w:rsidRDefault="00E27951">
                  <w:pPr>
                    <w:spacing w:after="240" w:line="240" w:lineRule="auto"/>
                    <w:rPr>
                      <w:rFonts w:ascii="Arial" w:eastAsia="Arial" w:hAnsi="Arial" w:cs="Arial"/>
                      <w:sz w:val="21"/>
                    </w:rPr>
                  </w:pPr>
                </w:p>
                <w:p w:rsidR="00E27951" w:rsidRDefault="00E27951">
                  <w:pPr>
                    <w:spacing w:after="240" w:line="240" w:lineRule="auto"/>
                    <w:rPr>
                      <w:rFonts w:ascii="Arial" w:eastAsia="Arial" w:hAnsi="Arial" w:cs="Arial"/>
                      <w:sz w:val="21"/>
                    </w:rPr>
                  </w:pPr>
                </w:p>
                <w:p w:rsidR="00E27951" w:rsidRDefault="00E27951">
                  <w:pPr>
                    <w:spacing w:after="240" w:line="240" w:lineRule="auto"/>
                    <w:rPr>
                      <w:rFonts w:ascii="Arial" w:eastAsia="Arial" w:hAnsi="Arial" w:cs="Arial"/>
                      <w:sz w:val="21"/>
                    </w:rPr>
                  </w:pPr>
                </w:p>
                <w:p w:rsidR="00E27951" w:rsidRDefault="00E27951">
                  <w:pPr>
                    <w:spacing w:after="240" w:line="240" w:lineRule="auto"/>
                    <w:rPr>
                      <w:rFonts w:ascii="Arial" w:eastAsia="Arial" w:hAnsi="Arial" w:cs="Arial"/>
                      <w:sz w:val="21"/>
                    </w:rPr>
                  </w:pPr>
                </w:p>
                <w:tbl>
                  <w:tblPr>
                    <w:tblW w:w="0" w:type="auto"/>
                    <w:jc w:val="center"/>
                    <w:tblCellMar>
                      <w:left w:w="10" w:type="dxa"/>
                      <w:right w:w="10" w:type="dxa"/>
                    </w:tblCellMar>
                    <w:tblLook w:val="04A0" w:firstRow="1" w:lastRow="0" w:firstColumn="1" w:lastColumn="0" w:noHBand="0" w:noVBand="1"/>
                  </w:tblPr>
                  <w:tblGrid>
                    <w:gridCol w:w="8504"/>
                  </w:tblGrid>
                  <w:tr w:rsidR="007C11F3">
                    <w:trPr>
                      <w:trHeight w:val="1"/>
                      <w:jc w:val="center"/>
                    </w:trPr>
                    <w:tc>
                      <w:tcPr>
                        <w:tcW w:w="1011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C11F3" w:rsidRDefault="007C11F3">
                        <w:pPr>
                          <w:spacing w:after="0" w:line="240" w:lineRule="auto"/>
                          <w:jc w:val="center"/>
                          <w:rPr>
                            <w:rFonts w:ascii="Times New Roman" w:eastAsia="Times New Roman" w:hAnsi="Times New Roman" w:cs="Times New Roman"/>
                            <w:sz w:val="24"/>
                          </w:rPr>
                        </w:pPr>
                      </w:p>
                      <w:p w:rsidR="007C11F3" w:rsidRDefault="007C11F3">
                        <w:pPr>
                          <w:spacing w:after="0" w:line="240" w:lineRule="auto"/>
                          <w:jc w:val="center"/>
                          <w:rPr>
                            <w:rFonts w:ascii="Times New Roman" w:eastAsia="Times New Roman" w:hAnsi="Times New Roman" w:cs="Times New Roman"/>
                            <w:sz w:val="24"/>
                          </w:rPr>
                        </w:pPr>
                      </w:p>
                      <w:p w:rsidR="00E27951" w:rsidRDefault="00E27951">
                        <w:pPr>
                          <w:spacing w:after="0" w:line="240" w:lineRule="auto"/>
                          <w:jc w:val="center"/>
                          <w:rPr>
                            <w:rFonts w:ascii="Times New Roman" w:eastAsia="Times New Roman" w:hAnsi="Times New Roman" w:cs="Times New Roman"/>
                            <w:sz w:val="24"/>
                          </w:rPr>
                        </w:pPr>
                      </w:p>
                      <w:p w:rsidR="00E27951" w:rsidRDefault="00E27951">
                        <w:pPr>
                          <w:spacing w:after="0" w:line="240" w:lineRule="auto"/>
                          <w:jc w:val="center"/>
                          <w:rPr>
                            <w:rFonts w:ascii="Times New Roman" w:eastAsia="Times New Roman" w:hAnsi="Times New Roman" w:cs="Times New Roman"/>
                            <w:sz w:val="24"/>
                          </w:rPr>
                        </w:pPr>
                      </w:p>
                      <w:p w:rsidR="00E27951" w:rsidRDefault="00E27951">
                        <w:pPr>
                          <w:spacing w:after="0" w:line="240" w:lineRule="auto"/>
                          <w:jc w:val="center"/>
                          <w:rPr>
                            <w:rFonts w:ascii="Times New Roman" w:eastAsia="Times New Roman" w:hAnsi="Times New Roman" w:cs="Times New Roman"/>
                            <w:sz w:val="24"/>
                          </w:rPr>
                        </w:pPr>
                      </w:p>
                      <w:p w:rsidR="00E27951" w:rsidRDefault="00E27951">
                        <w:pPr>
                          <w:spacing w:after="0" w:line="240" w:lineRule="auto"/>
                          <w:jc w:val="center"/>
                          <w:rPr>
                            <w:rFonts w:ascii="Times New Roman" w:eastAsia="Times New Roman" w:hAnsi="Times New Roman" w:cs="Times New Roman"/>
                            <w:sz w:val="24"/>
                          </w:rPr>
                        </w:pPr>
                      </w:p>
                      <w:p w:rsidR="007C11F3" w:rsidRDefault="00E279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t>ROSE APARECIDA BORGES FERREIRA</w:t>
                        </w:r>
                        <w:r>
                          <w:rPr>
                            <w:rFonts w:ascii="Times New Roman" w:eastAsia="Times New Roman" w:hAnsi="Times New Roman" w:cs="Times New Roman"/>
                            <w:sz w:val="24"/>
                          </w:rPr>
                          <w:br/>
                          <w:t xml:space="preserve">Presidente </w:t>
                        </w:r>
                        <w:r>
                          <w:rPr>
                            <w:rFonts w:ascii="Times New Roman" w:eastAsia="Times New Roman" w:hAnsi="Times New Roman" w:cs="Times New Roman"/>
                            <w:sz w:val="24"/>
                          </w:rPr>
                          <w:br/>
                          <w:t xml:space="preserve">SINDICATO DOS TRAB.EMEMPRESAS DE </w:t>
                        </w:r>
                        <w:proofErr w:type="gramStart"/>
                        <w:r>
                          <w:rPr>
                            <w:rFonts w:ascii="Times New Roman" w:eastAsia="Times New Roman" w:hAnsi="Times New Roman" w:cs="Times New Roman"/>
                            <w:sz w:val="24"/>
                          </w:rPr>
                          <w:t>RADIOFUSAO,</w:t>
                        </w:r>
                        <w:proofErr w:type="gramEnd"/>
                        <w:r>
                          <w:rPr>
                            <w:rFonts w:ascii="Times New Roman" w:eastAsia="Times New Roman" w:hAnsi="Times New Roman" w:cs="Times New Roman"/>
                            <w:sz w:val="24"/>
                          </w:rPr>
                          <w:t xml:space="preserve">TV,PUBLICIDADE,E,SI DO EST.MS- SINTERCOM/MS </w:t>
                        </w:r>
                        <w:r>
                          <w:rPr>
                            <w:rFonts w:ascii="Times New Roman" w:eastAsia="Times New Roman" w:hAnsi="Times New Roman" w:cs="Times New Roman"/>
                            <w:sz w:val="24"/>
                          </w:rPr>
                          <w:br/>
                        </w:r>
                        <w:r>
                          <w:rPr>
                            <w:rFonts w:ascii="Times New Roman" w:eastAsia="Times New Roman" w:hAnsi="Times New Roman" w:cs="Times New Roman"/>
                            <w:sz w:val="24"/>
                          </w:rPr>
                          <w:br/>
                        </w:r>
                      </w:p>
                      <w:p w:rsidR="007C11F3" w:rsidRDefault="007C11F3">
                        <w:pPr>
                          <w:spacing w:after="0" w:line="240" w:lineRule="auto"/>
                          <w:jc w:val="center"/>
                          <w:rPr>
                            <w:rFonts w:ascii="Times New Roman" w:eastAsia="Times New Roman" w:hAnsi="Times New Roman" w:cs="Times New Roman"/>
                            <w:sz w:val="24"/>
                          </w:rPr>
                        </w:pPr>
                      </w:p>
                      <w:p w:rsidR="007C11F3" w:rsidRDefault="007C11F3">
                        <w:pPr>
                          <w:spacing w:after="0" w:line="240" w:lineRule="auto"/>
                          <w:jc w:val="center"/>
                          <w:rPr>
                            <w:rFonts w:ascii="Times New Roman" w:eastAsia="Times New Roman" w:hAnsi="Times New Roman" w:cs="Times New Roman"/>
                            <w:sz w:val="24"/>
                          </w:rPr>
                        </w:pPr>
                      </w:p>
                      <w:p w:rsidR="007C11F3" w:rsidRDefault="007C11F3">
                        <w:pPr>
                          <w:spacing w:after="0" w:line="240" w:lineRule="auto"/>
                          <w:jc w:val="center"/>
                          <w:rPr>
                            <w:rFonts w:ascii="Times New Roman" w:eastAsia="Times New Roman" w:hAnsi="Times New Roman" w:cs="Times New Roman"/>
                            <w:sz w:val="24"/>
                          </w:rPr>
                        </w:pPr>
                      </w:p>
                      <w:p w:rsidR="007C11F3" w:rsidRDefault="007C11F3">
                        <w:pPr>
                          <w:spacing w:after="0" w:line="240" w:lineRule="auto"/>
                          <w:jc w:val="center"/>
                          <w:rPr>
                            <w:rFonts w:ascii="Times New Roman" w:eastAsia="Times New Roman" w:hAnsi="Times New Roman" w:cs="Times New Roman"/>
                            <w:sz w:val="24"/>
                          </w:rPr>
                        </w:pPr>
                      </w:p>
                      <w:p w:rsidR="007C11F3" w:rsidRDefault="007C11F3">
                        <w:pPr>
                          <w:spacing w:after="0" w:line="240" w:lineRule="auto"/>
                          <w:jc w:val="center"/>
                          <w:rPr>
                            <w:rFonts w:ascii="Times New Roman" w:eastAsia="Times New Roman" w:hAnsi="Times New Roman" w:cs="Times New Roman"/>
                            <w:sz w:val="24"/>
                          </w:rPr>
                        </w:pPr>
                      </w:p>
                      <w:p w:rsidR="007C11F3" w:rsidRDefault="00E27951">
                        <w:pPr>
                          <w:spacing w:after="0" w:line="240" w:lineRule="auto"/>
                          <w:jc w:val="center"/>
                        </w:pPr>
                        <w:r>
                          <w:rPr>
                            <w:rFonts w:ascii="Times New Roman" w:eastAsia="Times New Roman" w:hAnsi="Times New Roman" w:cs="Times New Roman"/>
                            <w:sz w:val="24"/>
                          </w:rPr>
                          <w:br/>
                        </w:r>
                        <w:r>
                          <w:rPr>
                            <w:rFonts w:ascii="Times New Roman" w:eastAsia="Times New Roman" w:hAnsi="Times New Roman" w:cs="Times New Roman"/>
                            <w:sz w:val="24"/>
                          </w:rPr>
                          <w:br/>
                          <w:t xml:space="preserve">ROMILDO RIBEIRO SOARES </w:t>
                        </w:r>
                        <w:r>
                          <w:rPr>
                            <w:rFonts w:ascii="Times New Roman" w:eastAsia="Times New Roman" w:hAnsi="Times New Roman" w:cs="Times New Roman"/>
                            <w:sz w:val="24"/>
                          </w:rPr>
                          <w:br/>
                          <w:t xml:space="preserve">Diretor </w:t>
                        </w:r>
                        <w:r>
                          <w:rPr>
                            <w:rFonts w:ascii="Times New Roman" w:eastAsia="Times New Roman" w:hAnsi="Times New Roman" w:cs="Times New Roman"/>
                            <w:sz w:val="24"/>
                          </w:rPr>
                          <w:br/>
                          <w:t xml:space="preserve">TELEVISAO CIDADE MODELO LTDA </w:t>
                        </w:r>
                        <w:r>
                          <w:rPr>
                            <w:rFonts w:ascii="Times New Roman" w:eastAsia="Times New Roman" w:hAnsi="Times New Roman" w:cs="Times New Roman"/>
                            <w:sz w:val="24"/>
                          </w:rPr>
                          <w:br/>
                        </w:r>
                        <w:r>
                          <w:rPr>
                            <w:rFonts w:ascii="Times New Roman" w:eastAsia="Times New Roman" w:hAnsi="Times New Roman" w:cs="Times New Roman"/>
                            <w:sz w:val="24"/>
                          </w:rPr>
                          <w:br/>
                        </w:r>
                      </w:p>
                    </w:tc>
                  </w:tr>
                </w:tbl>
                <w:p w:rsidR="007C11F3" w:rsidRDefault="007C11F3">
                  <w:pPr>
                    <w:spacing w:after="0" w:line="240" w:lineRule="auto"/>
                    <w:rPr>
                      <w:rFonts w:ascii="Arial" w:eastAsia="Arial" w:hAnsi="Arial" w:cs="Arial"/>
                      <w:sz w:val="21"/>
                    </w:rPr>
                  </w:pPr>
                </w:p>
                <w:p w:rsidR="007C11F3" w:rsidRDefault="007C11F3">
                  <w:pPr>
                    <w:spacing w:after="0" w:line="240" w:lineRule="auto"/>
                  </w:pPr>
                </w:p>
              </w:tc>
            </w:tr>
          </w:tbl>
          <w:p w:rsidR="007C11F3" w:rsidRDefault="007C11F3">
            <w:pPr>
              <w:spacing w:after="0" w:line="240" w:lineRule="auto"/>
            </w:pPr>
          </w:p>
        </w:tc>
      </w:tr>
    </w:tbl>
    <w:p w:rsidR="007C11F3" w:rsidRDefault="007C11F3">
      <w:pPr>
        <w:spacing w:after="0" w:line="240" w:lineRule="auto"/>
        <w:rPr>
          <w:rFonts w:ascii="Times New Roman" w:eastAsia="Times New Roman" w:hAnsi="Times New Roman" w:cs="Times New Roman"/>
          <w:sz w:val="24"/>
        </w:rPr>
      </w:pPr>
    </w:p>
    <w:sectPr w:rsidR="007C11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F3"/>
    <w:rsid w:val="005926E6"/>
    <w:rsid w:val="005E6607"/>
    <w:rsid w:val="007C11F3"/>
    <w:rsid w:val="00B264EB"/>
    <w:rsid w:val="00D25752"/>
    <w:rsid w:val="00E27951"/>
    <w:rsid w:val="00F16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1943</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 Radialistas e Publicitários do MS</dc:creator>
  <cp:lastModifiedBy>Sindicato Radialistas e Publicitários do MS</cp:lastModifiedBy>
  <cp:revision>8</cp:revision>
  <cp:lastPrinted>2019-07-25T19:02:00Z</cp:lastPrinted>
  <dcterms:created xsi:type="dcterms:W3CDTF">2019-07-17T17:54:00Z</dcterms:created>
  <dcterms:modified xsi:type="dcterms:W3CDTF">2019-07-25T19:02:00Z</dcterms:modified>
</cp:coreProperties>
</file>