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566DDD">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566DDD">
              <w:trPr>
                <w:tblCellSpacing w:w="0" w:type="dxa"/>
              </w:trPr>
              <w:tc>
                <w:tcPr>
                  <w:tcW w:w="0" w:type="auto"/>
                  <w:vAlign w:val="center"/>
                  <w:hideMark/>
                </w:tcPr>
                <w:p w:rsidR="00566DDD" w:rsidRDefault="00BA17CB" w:rsidP="00F54ABC">
                  <w:pPr>
                    <w:spacing w:after="240"/>
                    <w:jc w:val="center"/>
                    <w:rPr>
                      <w:rFonts w:ascii="Arial" w:eastAsia="Times New Roman" w:hAnsi="Arial" w:cs="Arial"/>
                      <w:caps/>
                      <w:sz w:val="21"/>
                      <w:szCs w:val="21"/>
                    </w:rPr>
                  </w:pPr>
                  <w:r>
                    <w:rPr>
                      <w:rFonts w:ascii="Arial" w:eastAsia="Times New Roman" w:hAnsi="Arial" w:cs="Arial"/>
                      <w:b/>
                      <w:bCs/>
                      <w:caps/>
                      <w:sz w:val="21"/>
                      <w:szCs w:val="21"/>
                    </w:rPr>
                    <w:t>Convenção Coletiva De Trabalho 201</w:t>
                  </w:r>
                  <w:r w:rsidR="00FA60A4">
                    <w:rPr>
                      <w:rFonts w:ascii="Arial" w:eastAsia="Times New Roman" w:hAnsi="Arial" w:cs="Arial"/>
                      <w:b/>
                      <w:bCs/>
                      <w:caps/>
                      <w:sz w:val="21"/>
                      <w:szCs w:val="21"/>
                    </w:rPr>
                    <w:t>9/2020</w:t>
                  </w:r>
                </w:p>
              </w:tc>
            </w:tr>
            <w:tr w:rsidR="00566DD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233"/>
                    <w:gridCol w:w="1891"/>
                  </w:tblGrid>
                  <w:tr w:rsidR="00566DDD" w:rsidTr="006A2DDD">
                    <w:trPr>
                      <w:tblCellSpacing w:w="0" w:type="dxa"/>
                    </w:trPr>
                    <w:tc>
                      <w:tcPr>
                        <w:tcW w:w="0" w:type="auto"/>
                        <w:vAlign w:val="center"/>
                        <w:hideMark/>
                      </w:tcPr>
                      <w:p w:rsidR="00566DDD" w:rsidRDefault="00566DDD">
                        <w:pPr>
                          <w:rPr>
                            <w:rFonts w:ascii="Arial" w:eastAsia="Times New Roman" w:hAnsi="Arial" w:cs="Arial"/>
                            <w:sz w:val="21"/>
                            <w:szCs w:val="21"/>
                          </w:rPr>
                        </w:pPr>
                      </w:p>
                    </w:tc>
                    <w:tc>
                      <w:tcPr>
                        <w:tcW w:w="233" w:type="dxa"/>
                        <w:vAlign w:val="center"/>
                        <w:hideMark/>
                      </w:tcPr>
                      <w:p w:rsidR="00566DDD" w:rsidRDefault="00566DDD">
                        <w:pPr>
                          <w:rPr>
                            <w:rFonts w:ascii="Arial" w:eastAsia="Times New Roman" w:hAnsi="Arial" w:cs="Arial"/>
                            <w:sz w:val="21"/>
                            <w:szCs w:val="21"/>
                          </w:rPr>
                        </w:pPr>
                      </w:p>
                    </w:tc>
                    <w:tc>
                      <w:tcPr>
                        <w:tcW w:w="1891" w:type="dxa"/>
                        <w:vAlign w:val="center"/>
                        <w:hideMark/>
                      </w:tcPr>
                      <w:p w:rsidR="00566DDD" w:rsidRDefault="00566DDD">
                        <w:pPr>
                          <w:rPr>
                            <w:rFonts w:ascii="Arial" w:eastAsia="Times New Roman" w:hAnsi="Arial" w:cs="Arial"/>
                            <w:sz w:val="21"/>
                            <w:szCs w:val="21"/>
                          </w:rPr>
                        </w:pPr>
                      </w:p>
                    </w:tc>
                  </w:tr>
                  <w:tr w:rsidR="00566DDD" w:rsidTr="006A2DDD">
                    <w:trPr>
                      <w:tblCellSpacing w:w="0" w:type="dxa"/>
                    </w:trPr>
                    <w:tc>
                      <w:tcPr>
                        <w:tcW w:w="0" w:type="auto"/>
                        <w:vAlign w:val="center"/>
                        <w:hideMark/>
                      </w:tcPr>
                      <w:p w:rsidR="00566DDD" w:rsidRDefault="00566DDD">
                        <w:pPr>
                          <w:rPr>
                            <w:rFonts w:ascii="Arial" w:eastAsia="Times New Roman" w:hAnsi="Arial" w:cs="Arial"/>
                            <w:sz w:val="21"/>
                            <w:szCs w:val="21"/>
                          </w:rPr>
                        </w:pPr>
                      </w:p>
                    </w:tc>
                    <w:tc>
                      <w:tcPr>
                        <w:tcW w:w="233" w:type="dxa"/>
                        <w:vAlign w:val="center"/>
                        <w:hideMark/>
                      </w:tcPr>
                      <w:p w:rsidR="00566DDD" w:rsidRDefault="00566DDD">
                        <w:pPr>
                          <w:rPr>
                            <w:rFonts w:ascii="Arial" w:eastAsia="Times New Roman" w:hAnsi="Arial" w:cs="Arial"/>
                            <w:sz w:val="21"/>
                            <w:szCs w:val="21"/>
                          </w:rPr>
                        </w:pPr>
                      </w:p>
                    </w:tc>
                    <w:tc>
                      <w:tcPr>
                        <w:tcW w:w="1891" w:type="dxa"/>
                        <w:vAlign w:val="center"/>
                        <w:hideMark/>
                      </w:tcPr>
                      <w:p w:rsidR="00566DDD" w:rsidRDefault="00566DDD">
                        <w:pPr>
                          <w:rPr>
                            <w:rFonts w:ascii="Arial" w:eastAsia="Times New Roman" w:hAnsi="Arial" w:cs="Arial"/>
                            <w:sz w:val="21"/>
                            <w:szCs w:val="21"/>
                          </w:rPr>
                        </w:pPr>
                      </w:p>
                    </w:tc>
                  </w:tr>
                </w:tbl>
                <w:p w:rsidR="00566DDD" w:rsidRDefault="00566DDD">
                  <w:pPr>
                    <w:spacing w:after="240"/>
                    <w:rPr>
                      <w:rFonts w:eastAsia="Times New Roman"/>
                    </w:rPr>
                  </w:pPr>
                </w:p>
              </w:tc>
            </w:tr>
            <w:tr w:rsidR="00566DDD">
              <w:trPr>
                <w:tblCellSpacing w:w="0" w:type="dxa"/>
              </w:trPr>
              <w:tc>
                <w:tcPr>
                  <w:tcW w:w="0" w:type="auto"/>
                  <w:vAlign w:val="center"/>
                  <w:hideMark/>
                </w:tcPr>
                <w:p w:rsidR="00770798" w:rsidRPr="00770798" w:rsidRDefault="00BA17CB">
                  <w:pPr>
                    <w:pStyle w:val="NormalWeb"/>
                    <w:rPr>
                      <w:rFonts w:ascii="Arial" w:eastAsia="Times New Roman" w:hAnsi="Arial" w:cs="Arial"/>
                      <w:sz w:val="21"/>
                      <w:szCs w:val="21"/>
                    </w:rPr>
                  </w:pPr>
                  <w:r>
                    <w:rPr>
                      <w:rFonts w:ascii="Arial" w:hAnsi="Arial" w:cs="Arial"/>
                      <w:sz w:val="21"/>
                      <w:szCs w:val="21"/>
                    </w:rPr>
                    <w:t xml:space="preserve">SINDICATO </w:t>
                  </w:r>
                  <w:r w:rsidR="00DE1BFD">
                    <w:rPr>
                      <w:rFonts w:ascii="Arial" w:hAnsi="Arial" w:cs="Arial"/>
                      <w:sz w:val="21"/>
                      <w:szCs w:val="21"/>
                    </w:rPr>
                    <w:t>DOS TRAB.EMEMPRESAS DE RADIOFUSÃ</w:t>
                  </w:r>
                  <w:r>
                    <w:rPr>
                      <w:rFonts w:ascii="Arial" w:hAnsi="Arial" w:cs="Arial"/>
                      <w:sz w:val="21"/>
                      <w:szCs w:val="21"/>
                    </w:rPr>
                    <w:t>O,</w:t>
                  </w:r>
                  <w:r w:rsidR="00DE1BFD">
                    <w:rPr>
                      <w:rFonts w:ascii="Arial" w:hAnsi="Arial" w:cs="Arial"/>
                      <w:sz w:val="21"/>
                      <w:szCs w:val="21"/>
                    </w:rPr>
                    <w:t xml:space="preserve"> </w:t>
                  </w:r>
                  <w:r>
                    <w:rPr>
                      <w:rFonts w:ascii="Arial" w:hAnsi="Arial" w:cs="Arial"/>
                      <w:sz w:val="21"/>
                      <w:szCs w:val="21"/>
                    </w:rPr>
                    <w:t>TV,</w:t>
                  </w:r>
                  <w:r w:rsidR="00DE1BFD">
                    <w:rPr>
                      <w:rFonts w:ascii="Arial" w:hAnsi="Arial" w:cs="Arial"/>
                      <w:sz w:val="21"/>
                      <w:szCs w:val="21"/>
                    </w:rPr>
                    <w:t xml:space="preserve"> PUBLICIDADE E </w:t>
                  </w:r>
                  <w:r>
                    <w:rPr>
                      <w:rFonts w:ascii="Arial" w:hAnsi="Arial" w:cs="Arial"/>
                      <w:sz w:val="21"/>
                      <w:szCs w:val="21"/>
                    </w:rPr>
                    <w:t>SI</w:t>
                  </w:r>
                  <w:r w:rsidR="00DE1BFD">
                    <w:rPr>
                      <w:rFonts w:ascii="Arial" w:hAnsi="Arial" w:cs="Arial"/>
                      <w:sz w:val="21"/>
                      <w:szCs w:val="21"/>
                    </w:rPr>
                    <w:t>MILARES</w:t>
                  </w:r>
                  <w:r>
                    <w:rPr>
                      <w:rFonts w:ascii="Arial" w:hAnsi="Arial" w:cs="Arial"/>
                      <w:sz w:val="21"/>
                      <w:szCs w:val="21"/>
                    </w:rPr>
                    <w:t xml:space="preserve"> DO EST.</w:t>
                  </w:r>
                  <w:r w:rsidR="00DE1BFD">
                    <w:rPr>
                      <w:rFonts w:ascii="Arial" w:hAnsi="Arial" w:cs="Arial"/>
                      <w:sz w:val="21"/>
                      <w:szCs w:val="21"/>
                    </w:rPr>
                    <w:t xml:space="preserve"> </w:t>
                  </w:r>
                  <w:r>
                    <w:rPr>
                      <w:rFonts w:ascii="Arial" w:hAnsi="Arial" w:cs="Arial"/>
                      <w:sz w:val="21"/>
                      <w:szCs w:val="21"/>
                    </w:rPr>
                    <w:t>MS</w:t>
                  </w:r>
                  <w:r w:rsidR="00DE1BFD">
                    <w:rPr>
                      <w:rFonts w:ascii="Arial" w:hAnsi="Arial" w:cs="Arial"/>
                      <w:sz w:val="21"/>
                      <w:szCs w:val="21"/>
                    </w:rPr>
                    <w:t xml:space="preserve"> </w:t>
                  </w:r>
                  <w:r>
                    <w:rPr>
                      <w:rFonts w:ascii="Arial" w:hAnsi="Arial" w:cs="Arial"/>
                      <w:sz w:val="21"/>
                      <w:szCs w:val="21"/>
                    </w:rPr>
                    <w:t>- SINTERCOM/MS, CNPJ n. 15.529.043/0001-36, neste ato representado</w:t>
                  </w:r>
                  <w:r w:rsidR="00DE1BFD">
                    <w:rPr>
                      <w:rFonts w:ascii="Arial" w:hAnsi="Arial" w:cs="Arial"/>
                      <w:sz w:val="21"/>
                      <w:szCs w:val="21"/>
                    </w:rPr>
                    <w:t xml:space="preserve"> </w:t>
                  </w:r>
                  <w:r w:rsidR="00F618B0">
                    <w:rPr>
                      <w:rFonts w:ascii="Arial" w:hAnsi="Arial" w:cs="Arial"/>
                      <w:sz w:val="21"/>
                      <w:szCs w:val="21"/>
                    </w:rPr>
                    <w:t xml:space="preserve">(a) por seu </w:t>
                  </w:r>
                  <w:r>
                    <w:rPr>
                      <w:rFonts w:ascii="Arial" w:hAnsi="Arial" w:cs="Arial"/>
                      <w:sz w:val="21"/>
                      <w:szCs w:val="21"/>
                    </w:rPr>
                    <w:t xml:space="preserve">Presidente, </w:t>
                  </w:r>
                  <w:proofErr w:type="spellStart"/>
                  <w:proofErr w:type="gramStart"/>
                  <w:r>
                    <w:rPr>
                      <w:rFonts w:ascii="Arial" w:hAnsi="Arial" w:cs="Arial"/>
                      <w:sz w:val="21"/>
                      <w:szCs w:val="21"/>
                    </w:rPr>
                    <w:t>Sr</w:t>
                  </w:r>
                  <w:proofErr w:type="spellEnd"/>
                  <w:r w:rsidR="00DE1BFD">
                    <w:rPr>
                      <w:rFonts w:ascii="Arial" w:hAnsi="Arial" w:cs="Arial"/>
                      <w:sz w:val="21"/>
                      <w:szCs w:val="21"/>
                    </w:rPr>
                    <w:t>(</w:t>
                  </w:r>
                  <w:proofErr w:type="gramEnd"/>
                  <w:r w:rsidR="00DE1BFD">
                    <w:rPr>
                      <w:rFonts w:ascii="Arial" w:hAnsi="Arial" w:cs="Arial"/>
                      <w:sz w:val="21"/>
                      <w:szCs w:val="21"/>
                    </w:rPr>
                    <w:t xml:space="preserve">a). </w:t>
                  </w:r>
                  <w:r w:rsidR="00F618B0">
                    <w:rPr>
                      <w:rFonts w:ascii="Arial" w:hAnsi="Arial" w:cs="Arial"/>
                      <w:sz w:val="21"/>
                      <w:szCs w:val="21"/>
                    </w:rPr>
                    <w:t>ROSE APARECIDA BORGES FERREIRA</w:t>
                  </w:r>
                  <w:r w:rsidR="00DE1BFD">
                    <w:rPr>
                      <w:rFonts w:ascii="Arial" w:hAnsi="Arial" w:cs="Arial"/>
                      <w:sz w:val="21"/>
                      <w:szCs w:val="21"/>
                    </w:rPr>
                    <w:t>E</w:t>
                  </w:r>
                  <w:r>
                    <w:rPr>
                      <w:rFonts w:ascii="Arial" w:hAnsi="Arial" w:cs="Arial"/>
                      <w:sz w:val="21"/>
                      <w:szCs w:val="21"/>
                    </w:rPr>
                    <w:br/>
                  </w:r>
                  <w:r>
                    <w:rPr>
                      <w:rFonts w:ascii="Arial" w:hAnsi="Arial" w:cs="Arial"/>
                      <w:sz w:val="21"/>
                      <w:szCs w:val="21"/>
                    </w:rPr>
                    <w:br/>
                    <w:t xml:space="preserve">SINDICATO DAS AGENCIAS DE PROPAGANDA DO ESTADO DE MATO GROSSO DO SUL - SINAPRO-MS, CNPJ n. 24.629.818/0001-36, neste ato representado(a) por seu Presidente, </w:t>
                  </w:r>
                  <w:proofErr w:type="spellStart"/>
                  <w:r>
                    <w:rPr>
                      <w:rFonts w:ascii="Arial" w:hAnsi="Arial" w:cs="Arial"/>
                      <w:sz w:val="21"/>
                      <w:szCs w:val="21"/>
                    </w:rPr>
                    <w:t>Sr</w:t>
                  </w:r>
                  <w:proofErr w:type="spellEnd"/>
                  <w:r>
                    <w:rPr>
                      <w:rFonts w:ascii="Arial" w:hAnsi="Arial" w:cs="Arial"/>
                      <w:sz w:val="21"/>
                      <w:szCs w:val="21"/>
                    </w:rPr>
                    <w:t xml:space="preserve">(a). </w:t>
                  </w:r>
                  <w:r w:rsidR="00770798" w:rsidRPr="00770798">
                    <w:rPr>
                      <w:rFonts w:ascii="Arial" w:eastAsia="Times New Roman" w:hAnsi="Arial" w:cs="Arial"/>
                      <w:sz w:val="21"/>
                      <w:szCs w:val="21"/>
                    </w:rPr>
                    <w:t>LETICIA ASSUNÇÃO BARBOZA</w:t>
                  </w:r>
                </w:p>
                <w:p w:rsidR="00566DDD" w:rsidRDefault="00BA17CB">
                  <w:pPr>
                    <w:pStyle w:val="NormalWeb"/>
                    <w:rPr>
                      <w:rFonts w:ascii="Arial" w:hAnsi="Arial" w:cs="Arial"/>
                      <w:sz w:val="21"/>
                      <w:szCs w:val="21"/>
                    </w:rPr>
                  </w:pPr>
                  <w:r>
                    <w:rPr>
                      <w:rFonts w:ascii="Arial" w:hAnsi="Arial" w:cs="Arial"/>
                      <w:sz w:val="21"/>
                      <w:szCs w:val="21"/>
                    </w:rP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As partes fixam a vigência da presente Convenção Coletiva de Trabalho no período de 01º de maio de 201</w:t>
                  </w:r>
                  <w:r w:rsidR="00FA60A4">
                    <w:rPr>
                      <w:rFonts w:ascii="Arial" w:hAnsi="Arial" w:cs="Arial"/>
                      <w:sz w:val="21"/>
                      <w:szCs w:val="21"/>
                    </w:rPr>
                    <w:t>9 a 30 de abril de 2020</w:t>
                  </w:r>
                  <w:r>
                    <w:rPr>
                      <w:rFonts w:ascii="Arial" w:hAnsi="Arial" w:cs="Arial"/>
                      <w:sz w:val="21"/>
                      <w:szCs w:val="21"/>
                    </w:rPr>
                    <w:t xml:space="preserve"> e a data-base da categoria em 01º de maio.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A presente Convenção Coletiva de Trabalho abrangerá a(s) categoria(s) </w:t>
                  </w:r>
                  <w:r>
                    <w:rPr>
                      <w:rFonts w:ascii="Arial" w:hAnsi="Arial" w:cs="Arial"/>
                      <w:b/>
                      <w:bCs/>
                      <w:sz w:val="21"/>
                      <w:szCs w:val="21"/>
                    </w:rPr>
                    <w:t>trabalhadores em empresas de agência de propaganda, publicitários, agenciadores de publicidade</w:t>
                  </w:r>
                  <w:r>
                    <w:rPr>
                      <w:rFonts w:ascii="Arial" w:hAnsi="Arial" w:cs="Arial"/>
                      <w:sz w:val="21"/>
                      <w:szCs w:val="21"/>
                    </w:rPr>
                    <w:t xml:space="preserve">, com abrangência territorial em </w:t>
                  </w:r>
                  <w:r>
                    <w:rPr>
                      <w:rFonts w:ascii="Arial" w:hAnsi="Arial" w:cs="Arial"/>
                      <w:b/>
                      <w:bCs/>
                      <w:sz w:val="21"/>
                      <w:szCs w:val="21"/>
                    </w:rPr>
                    <w:t>MS</w:t>
                  </w:r>
                  <w:r>
                    <w:rPr>
                      <w:rFonts w:ascii="Arial" w:hAnsi="Arial" w:cs="Arial"/>
                      <w:sz w:val="21"/>
                      <w:szCs w:val="21"/>
                    </w:rPr>
                    <w:t xml:space="preserve">. </w:t>
                  </w:r>
                </w:p>
                <w:p w:rsidR="00566DDD" w:rsidRDefault="00BA17C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566DDD" w:rsidRDefault="00BA17CB">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DE1BFD" w:rsidRDefault="00BA17CB" w:rsidP="00B25DE6">
                  <w:pPr>
                    <w:rPr>
                      <w:rFonts w:ascii="Arial"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Ficam fixados os seguintes pisos salariais para os empregados abrangidos pela presente Convenção:</w:t>
                  </w:r>
                  <w:r>
                    <w:rPr>
                      <w:rFonts w:ascii="Arial" w:hAnsi="Arial" w:cs="Arial"/>
                      <w:sz w:val="21"/>
                      <w:szCs w:val="21"/>
                    </w:rPr>
                    <w:br/>
                  </w:r>
                </w:p>
                <w:p w:rsidR="00A943FA" w:rsidRDefault="00BA17CB">
                  <w:pPr>
                    <w:pStyle w:val="NormalWeb"/>
                    <w:rPr>
                      <w:rFonts w:ascii="Arial" w:hAnsi="Arial" w:cs="Arial"/>
                      <w:sz w:val="21"/>
                      <w:szCs w:val="21"/>
                    </w:rPr>
                  </w:pPr>
                  <w:r>
                    <w:rPr>
                      <w:rFonts w:ascii="Arial" w:hAnsi="Arial" w:cs="Arial"/>
                      <w:sz w:val="21"/>
                      <w:szCs w:val="21"/>
                    </w:rPr>
                    <w:t>Parágrafo 1º – A título de salário normativo da categoria profissional, a partir de 01 de maio de 201</w:t>
                  </w:r>
                  <w:r w:rsidR="00E46780">
                    <w:rPr>
                      <w:rFonts w:ascii="Arial" w:hAnsi="Arial" w:cs="Arial"/>
                      <w:sz w:val="21"/>
                      <w:szCs w:val="21"/>
                    </w:rPr>
                    <w:t>9</w:t>
                  </w:r>
                  <w:bookmarkStart w:id="0" w:name="_GoBack"/>
                  <w:bookmarkEnd w:id="0"/>
                  <w:r>
                    <w:rPr>
                      <w:rFonts w:ascii="Arial" w:hAnsi="Arial" w:cs="Arial"/>
                      <w:sz w:val="21"/>
                      <w:szCs w:val="21"/>
                    </w:rPr>
                    <w:t xml:space="preserve">, o salário dos empregados abrangidos por esta Convenção, não será inferior a: </w:t>
                  </w:r>
                </w:p>
                <w:p w:rsidR="00566DDD" w:rsidRPr="004A3FFE" w:rsidRDefault="00A943FA">
                  <w:pPr>
                    <w:pStyle w:val="NormalWeb"/>
                    <w:rPr>
                      <w:rFonts w:ascii="Arial" w:hAnsi="Arial" w:cs="Arial"/>
                      <w:sz w:val="21"/>
                      <w:szCs w:val="21"/>
                    </w:rPr>
                  </w:pPr>
                  <w:r>
                    <w:rPr>
                      <w:rFonts w:ascii="Arial" w:hAnsi="Arial" w:cs="Arial"/>
                      <w:sz w:val="21"/>
                      <w:szCs w:val="21"/>
                    </w:rPr>
                    <w:br/>
                  </w:r>
                  <w:r w:rsidRPr="004A3FFE">
                    <w:rPr>
                      <w:rFonts w:ascii="Arial" w:hAnsi="Arial" w:cs="Arial"/>
                      <w:sz w:val="21"/>
                      <w:szCs w:val="21"/>
                    </w:rPr>
                    <w:t xml:space="preserve">A) Publicitários R$ </w:t>
                  </w:r>
                  <w:r w:rsidR="00570A92" w:rsidRPr="004A3FFE">
                    <w:rPr>
                      <w:rFonts w:ascii="Arial" w:hAnsi="Arial" w:cs="Arial"/>
                      <w:sz w:val="21"/>
                      <w:szCs w:val="21"/>
                    </w:rPr>
                    <w:t>1.0</w:t>
                  </w:r>
                  <w:r w:rsidR="00FA60A4">
                    <w:rPr>
                      <w:rFonts w:ascii="Arial" w:hAnsi="Arial" w:cs="Arial"/>
                      <w:sz w:val="21"/>
                      <w:szCs w:val="21"/>
                    </w:rPr>
                    <w:t>86</w:t>
                  </w:r>
                  <w:r w:rsidR="00570A92" w:rsidRPr="004A3FFE">
                    <w:rPr>
                      <w:rFonts w:ascii="Arial" w:hAnsi="Arial" w:cs="Arial"/>
                      <w:sz w:val="21"/>
                      <w:szCs w:val="21"/>
                    </w:rPr>
                    <w:t>,</w:t>
                  </w:r>
                  <w:r w:rsidR="00FA60A4">
                    <w:rPr>
                      <w:rFonts w:ascii="Arial" w:hAnsi="Arial" w:cs="Arial"/>
                      <w:sz w:val="21"/>
                      <w:szCs w:val="21"/>
                    </w:rPr>
                    <w:t>54</w:t>
                  </w:r>
                  <w:r w:rsidRPr="004A3FFE">
                    <w:rPr>
                      <w:rFonts w:ascii="Arial" w:hAnsi="Arial" w:cs="Arial"/>
                      <w:sz w:val="21"/>
                      <w:szCs w:val="21"/>
                    </w:rPr>
                    <w:t xml:space="preserve"> (</w:t>
                  </w:r>
                  <w:r w:rsidR="00570A92" w:rsidRPr="004A3FFE">
                    <w:rPr>
                      <w:rFonts w:ascii="Arial" w:hAnsi="Arial" w:cs="Arial"/>
                      <w:sz w:val="21"/>
                      <w:szCs w:val="21"/>
                    </w:rPr>
                    <w:t>hum mi</w:t>
                  </w:r>
                  <w:r w:rsidR="00992A13">
                    <w:rPr>
                      <w:rFonts w:ascii="Arial" w:hAnsi="Arial" w:cs="Arial"/>
                      <w:sz w:val="21"/>
                      <w:szCs w:val="21"/>
                    </w:rPr>
                    <w:t>l</w:t>
                  </w:r>
                  <w:r w:rsidR="00570A92" w:rsidRPr="004A3FFE">
                    <w:rPr>
                      <w:rFonts w:ascii="Arial" w:hAnsi="Arial" w:cs="Arial"/>
                      <w:sz w:val="21"/>
                      <w:szCs w:val="21"/>
                    </w:rPr>
                    <w:t xml:space="preserve"> e </w:t>
                  </w:r>
                  <w:r w:rsidR="00FA60A4">
                    <w:rPr>
                      <w:rFonts w:ascii="Arial" w:hAnsi="Arial" w:cs="Arial"/>
                      <w:sz w:val="21"/>
                      <w:szCs w:val="21"/>
                    </w:rPr>
                    <w:t xml:space="preserve">oitenta e seis </w:t>
                  </w:r>
                  <w:r w:rsidR="004A3FFE" w:rsidRPr="004A3FFE">
                    <w:rPr>
                      <w:rFonts w:ascii="Arial" w:hAnsi="Arial" w:cs="Arial"/>
                      <w:sz w:val="21"/>
                      <w:szCs w:val="21"/>
                    </w:rPr>
                    <w:t xml:space="preserve">reais e </w:t>
                  </w:r>
                  <w:r w:rsidR="00FA60A4">
                    <w:rPr>
                      <w:rFonts w:ascii="Arial" w:hAnsi="Arial" w:cs="Arial"/>
                      <w:sz w:val="21"/>
                      <w:szCs w:val="21"/>
                    </w:rPr>
                    <w:t>cinquenta e quatro centavos</w:t>
                  </w:r>
                  <w:r w:rsidR="00BA17CB" w:rsidRPr="004A3FFE">
                    <w:rPr>
                      <w:rFonts w:ascii="Arial" w:hAnsi="Arial" w:cs="Arial"/>
                      <w:sz w:val="21"/>
                      <w:szCs w:val="21"/>
                    </w:rPr>
                    <w:t>).</w:t>
                  </w:r>
                </w:p>
                <w:p w:rsidR="00566DDD" w:rsidRDefault="00BA17CB">
                  <w:pPr>
                    <w:pStyle w:val="NormalWeb"/>
                    <w:rPr>
                      <w:rFonts w:ascii="Arial" w:hAnsi="Arial" w:cs="Arial"/>
                      <w:sz w:val="21"/>
                      <w:szCs w:val="21"/>
                    </w:rPr>
                  </w:pPr>
                  <w:r>
                    <w:rPr>
                      <w:rFonts w:ascii="Arial" w:hAnsi="Arial" w:cs="Arial"/>
                      <w:sz w:val="21"/>
                      <w:szCs w:val="21"/>
                    </w:rPr>
                    <w:t>A.1) São publicitários, segundo o art. 1º da lei 4680/1965, aqueles que, em caráter regular e permanente, exerçam funções de natureza técnica da especialidade, nas Agências de Propaganda de Mato Grosso do Sul.</w:t>
                  </w:r>
                </w:p>
                <w:p w:rsidR="00566DDD" w:rsidRDefault="00BA17CB">
                  <w:pPr>
                    <w:pStyle w:val="NormalWeb"/>
                    <w:rPr>
                      <w:rFonts w:ascii="Arial" w:hAnsi="Arial" w:cs="Arial"/>
                      <w:sz w:val="21"/>
                      <w:szCs w:val="21"/>
                    </w:rPr>
                  </w:pPr>
                  <w:r>
                    <w:rPr>
                      <w:rFonts w:ascii="Arial" w:hAnsi="Arial" w:cs="Arial"/>
                      <w:sz w:val="21"/>
                      <w:szCs w:val="21"/>
                    </w:rPr>
                    <w:t>B) Secretária, telefonista, motorista, copeira, assistente administrativo, office boy, faxineira, jardineiro, zelador: salário mínimo em vigor.</w:t>
                  </w:r>
                </w:p>
                <w:p w:rsidR="00566DDD" w:rsidRDefault="00BA17CB">
                  <w:pPr>
                    <w:pStyle w:val="NormalWeb"/>
                    <w:rPr>
                      <w:rFonts w:ascii="Arial" w:hAnsi="Arial" w:cs="Arial"/>
                      <w:sz w:val="21"/>
                      <w:szCs w:val="21"/>
                    </w:rPr>
                  </w:pPr>
                  <w:r>
                    <w:rPr>
                      <w:rFonts w:ascii="Arial" w:hAnsi="Arial" w:cs="Arial"/>
                      <w:sz w:val="21"/>
                      <w:szCs w:val="21"/>
                    </w:rPr>
                    <w:t>B.1) O piso salarial acima fixado para aos empregados contratados nas demais funções que não de Publicitários será regido pelo salário mínimo fixado em lei federal vigente à época.</w:t>
                  </w:r>
                </w:p>
                <w:p w:rsidR="00A1253E" w:rsidRDefault="00BA17CB">
                  <w:pPr>
                    <w:pStyle w:val="NormalWeb"/>
                    <w:rPr>
                      <w:rFonts w:ascii="Arial" w:hAnsi="Arial" w:cs="Arial"/>
                      <w:sz w:val="21"/>
                      <w:szCs w:val="21"/>
                    </w:rPr>
                  </w:pPr>
                  <w:r>
                    <w:rPr>
                      <w:rFonts w:ascii="Arial" w:hAnsi="Arial" w:cs="Arial"/>
                      <w:sz w:val="21"/>
                      <w:szCs w:val="21"/>
                    </w:rPr>
                    <w:t xml:space="preserve">Parágrafo 2º - Estipula-se em </w:t>
                  </w:r>
                  <w:r w:rsidR="00FA60A4">
                    <w:rPr>
                      <w:rFonts w:ascii="Arial" w:hAnsi="Arial" w:cs="Arial"/>
                      <w:sz w:val="21"/>
                      <w:szCs w:val="21"/>
                    </w:rPr>
                    <w:t>3</w:t>
                  </w:r>
                  <w:r w:rsidRPr="004A3FFE">
                    <w:rPr>
                      <w:rFonts w:ascii="Arial" w:hAnsi="Arial" w:cs="Arial"/>
                      <w:sz w:val="21"/>
                      <w:szCs w:val="21"/>
                    </w:rPr>
                    <w:t>% (</w:t>
                  </w:r>
                  <w:r w:rsidR="00FA60A4">
                    <w:rPr>
                      <w:rFonts w:ascii="Arial" w:hAnsi="Arial" w:cs="Arial"/>
                      <w:sz w:val="21"/>
                      <w:szCs w:val="21"/>
                    </w:rPr>
                    <w:t>três</w:t>
                  </w:r>
                  <w:r w:rsidR="004A3FFE" w:rsidRPr="004A3FFE">
                    <w:rPr>
                      <w:rFonts w:ascii="Arial" w:hAnsi="Arial" w:cs="Arial"/>
                      <w:sz w:val="21"/>
                      <w:szCs w:val="21"/>
                    </w:rPr>
                    <w:t xml:space="preserve"> por cento</w:t>
                  </w:r>
                  <w:r w:rsidR="00992A13" w:rsidRPr="00992A13">
                    <w:rPr>
                      <w:rFonts w:ascii="Arial" w:hAnsi="Arial" w:cs="Arial"/>
                      <w:sz w:val="21"/>
                      <w:szCs w:val="21"/>
                    </w:rPr>
                    <w:t>)</w:t>
                  </w:r>
                  <w:r w:rsidRPr="00956750">
                    <w:rPr>
                      <w:rFonts w:ascii="Arial" w:hAnsi="Arial" w:cs="Arial"/>
                      <w:color w:val="FF0000"/>
                      <w:sz w:val="21"/>
                      <w:szCs w:val="21"/>
                    </w:rPr>
                    <w:t xml:space="preserve"> </w:t>
                  </w:r>
                  <w:r>
                    <w:rPr>
                      <w:rFonts w:ascii="Arial" w:hAnsi="Arial" w:cs="Arial"/>
                      <w:sz w:val="21"/>
                      <w:szCs w:val="21"/>
                    </w:rPr>
                    <w:t>o reajuste nos vencimentos salariais do período (1º de maio de 201</w:t>
                  </w:r>
                  <w:r w:rsidR="00FA60A4">
                    <w:rPr>
                      <w:rFonts w:ascii="Arial" w:hAnsi="Arial" w:cs="Arial"/>
                      <w:sz w:val="21"/>
                      <w:szCs w:val="21"/>
                    </w:rPr>
                    <w:t>9</w:t>
                  </w:r>
                  <w:r w:rsidR="00A1253E">
                    <w:rPr>
                      <w:rFonts w:ascii="Arial" w:hAnsi="Arial" w:cs="Arial"/>
                      <w:sz w:val="21"/>
                      <w:szCs w:val="21"/>
                    </w:rPr>
                    <w:t xml:space="preserve"> à </w:t>
                  </w:r>
                  <w:r w:rsidR="00FA60A4">
                    <w:rPr>
                      <w:rFonts w:ascii="Arial" w:hAnsi="Arial" w:cs="Arial"/>
                      <w:sz w:val="21"/>
                      <w:szCs w:val="21"/>
                    </w:rPr>
                    <w:t>30 de abril de 2020</w:t>
                  </w:r>
                  <w:r>
                    <w:rPr>
                      <w:rFonts w:ascii="Arial" w:hAnsi="Arial" w:cs="Arial"/>
                      <w:sz w:val="21"/>
                      <w:szCs w:val="21"/>
                    </w:rPr>
                    <w:t>) para os empregados que já percebam salário-base superior ao piso salarial acima estabelecido.</w:t>
                  </w:r>
                </w:p>
                <w:p w:rsidR="00566DDD" w:rsidRDefault="00BA17CB">
                  <w:pPr>
                    <w:pStyle w:val="NormalWeb"/>
                    <w:rPr>
                      <w:rFonts w:ascii="Arial" w:hAnsi="Arial" w:cs="Arial"/>
                      <w:sz w:val="21"/>
                      <w:szCs w:val="21"/>
                    </w:rPr>
                  </w:pPr>
                  <w:r>
                    <w:rPr>
                      <w:rFonts w:ascii="Arial" w:hAnsi="Arial" w:cs="Arial"/>
                      <w:sz w:val="21"/>
                      <w:szCs w:val="21"/>
                    </w:rPr>
                    <w:lastRenderedPageBreak/>
                    <w:br/>
                    <w:t>Parágrafo 3º - Serão compensados os reajustes concedidos à titulo de antecipação, salvo os decorrentes de promoção, equiparação salarial, término de aprendizagem, merecimento ou aumento real.</w:t>
                  </w:r>
                </w:p>
                <w:p w:rsidR="00A1253E" w:rsidRDefault="00BA17CB">
                  <w:pPr>
                    <w:pStyle w:val="NormalWeb"/>
                    <w:rPr>
                      <w:rFonts w:ascii="Arial" w:hAnsi="Arial" w:cs="Arial"/>
                      <w:sz w:val="21"/>
                      <w:szCs w:val="21"/>
                    </w:rPr>
                  </w:pPr>
                  <w:r>
                    <w:rPr>
                      <w:rFonts w:ascii="Arial" w:hAnsi="Arial" w:cs="Arial"/>
                      <w:sz w:val="21"/>
                      <w:szCs w:val="21"/>
                    </w:rPr>
                    <w:t>Parágrafo 4º - Será admitida a proporcionalidade do reajuste descrito no “caput” da presente cláusula, caso o empregado seja admitido nos meses posteriores ao da data-base em cargo/função diferente dos empregados existentes ou substituídos na empresa.</w:t>
                  </w:r>
                  <w:r>
                    <w:rPr>
                      <w:rFonts w:ascii="Arial" w:hAnsi="Arial" w:cs="Arial"/>
                      <w:sz w:val="21"/>
                      <w:szCs w:val="21"/>
                    </w:rPr>
                    <w:br/>
                  </w:r>
                </w:p>
                <w:p w:rsidR="00566DDD" w:rsidRDefault="00BA17CB">
                  <w:pPr>
                    <w:pStyle w:val="NormalWeb"/>
                    <w:rPr>
                      <w:rFonts w:ascii="Arial" w:hAnsi="Arial" w:cs="Arial"/>
                      <w:sz w:val="21"/>
                      <w:szCs w:val="21"/>
                    </w:rPr>
                  </w:pPr>
                  <w:r>
                    <w:rPr>
                      <w:rFonts w:ascii="Arial" w:hAnsi="Arial" w:cs="Arial"/>
                      <w:sz w:val="21"/>
                      <w:szCs w:val="21"/>
                    </w:rPr>
                    <w:t>Parágrafo 5º - Após os devidos cálculos, o resultado será arredondado para unidade de real imediatamente superior, assim como durante a vigência da presente convenção; nas antecipações ou reajustes que ocorrem, o procedimento será idêntico.</w:t>
                  </w:r>
                </w:p>
                <w:p w:rsidR="00566DDD" w:rsidRDefault="00566DDD">
                  <w:pPr>
                    <w:rPr>
                      <w:rFonts w:ascii="Arial" w:eastAsia="Times New Roman" w:hAnsi="Arial" w:cs="Arial"/>
                      <w:sz w:val="21"/>
                      <w:szCs w:val="21"/>
                    </w:rPr>
                  </w:pPr>
                </w:p>
                <w:p w:rsidR="00566DDD" w:rsidRDefault="00BA17CB">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566DDD" w:rsidRDefault="00BA17CB" w:rsidP="00776835">
                  <w:pPr>
                    <w:rPr>
                      <w:rFonts w:ascii="Arial" w:hAnsi="Arial" w:cs="Arial"/>
                      <w:sz w:val="21"/>
                      <w:szCs w:val="21"/>
                    </w:rPr>
                  </w:pPr>
                  <w:r>
                    <w:rPr>
                      <w:rFonts w:ascii="Arial" w:eastAsia="Times New Roman" w:hAnsi="Arial" w:cs="Arial"/>
                      <w:b/>
                      <w:bCs/>
                      <w:sz w:val="21"/>
                      <w:szCs w:val="21"/>
                    </w:rPr>
                    <w:br/>
                    <w:t xml:space="preserve">CLÁUSULA QUARTA - AUTORIZAÇÃO DE DESCONTOS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 xml:space="preserve">As empresas poderão realizar em folha de pagamento dos profissionais que o autorizem, por escrito, o desconto de contribuições sociais (mensalidades do Sindicato Profissional), assim como dos demais compromissos firmados pelos trabalhadores com a entidade sindical, especialmente o cartão/sistema de convênio </w:t>
                  </w:r>
                  <w:proofErr w:type="spellStart"/>
                  <w:r>
                    <w:rPr>
                      <w:rFonts w:ascii="Arial" w:hAnsi="Arial" w:cs="Arial"/>
                      <w:sz w:val="21"/>
                      <w:szCs w:val="21"/>
                    </w:rPr>
                    <w:t>Sintercom</w:t>
                  </w:r>
                  <w:proofErr w:type="spellEnd"/>
                  <w:r>
                    <w:rPr>
                      <w:rFonts w:ascii="Arial" w:hAnsi="Arial" w:cs="Arial"/>
                      <w:sz w:val="21"/>
                      <w:szCs w:val="21"/>
                    </w:rPr>
                    <w:t>/MS CARD, no limite de até 20% da remuneração do trabalhador.</w:t>
                  </w:r>
                </w:p>
                <w:p w:rsidR="00566DDD" w:rsidRDefault="00BA17CB">
                  <w:pPr>
                    <w:pStyle w:val="NormalWeb"/>
                    <w:rPr>
                      <w:rFonts w:ascii="Arial" w:hAnsi="Arial" w:cs="Arial"/>
                      <w:sz w:val="21"/>
                      <w:szCs w:val="21"/>
                    </w:rPr>
                  </w:pPr>
                  <w:r>
                    <w:rPr>
                      <w:rFonts w:ascii="Arial" w:hAnsi="Arial" w:cs="Arial"/>
                      <w:sz w:val="21"/>
                      <w:szCs w:val="21"/>
                    </w:rPr>
                    <w:t>Parágrafo único - Os valores referentes às mensalidades dos associados do sindicato profissional e os respectivos valores do citado convênio devem ser repassados ao sindicato dos empregados no ato da quitação da folha de pagamento dos trabalhadores da empresa, acompanhado da listagem dos contribuintes.</w:t>
                  </w:r>
                </w:p>
                <w:p w:rsidR="000A357B" w:rsidRDefault="000A357B">
                  <w:pPr>
                    <w:pStyle w:val="NormalWeb"/>
                    <w:rPr>
                      <w:rFonts w:ascii="Arial" w:hAnsi="Arial" w:cs="Arial"/>
                      <w:sz w:val="21"/>
                      <w:szCs w:val="21"/>
                    </w:rPr>
                  </w:pPr>
                </w:p>
                <w:p w:rsidR="000A357B" w:rsidRDefault="00A1253E" w:rsidP="000A357B">
                  <w:pPr>
                    <w:jc w:val="center"/>
                    <w:rPr>
                      <w:rFonts w:ascii="Arial" w:eastAsia="Times New Roman" w:hAnsi="Arial" w:cs="Arial"/>
                      <w:b/>
                      <w:sz w:val="21"/>
                      <w:szCs w:val="21"/>
                    </w:rPr>
                  </w:pPr>
                  <w:r>
                    <w:rPr>
                      <w:rFonts w:ascii="Arial" w:eastAsia="Times New Roman" w:hAnsi="Arial" w:cs="Arial"/>
                      <w:b/>
                      <w:sz w:val="21"/>
                      <w:szCs w:val="21"/>
                    </w:rPr>
                    <w:t>Prorrogação de Jornada, Horas E</w:t>
                  </w:r>
                  <w:r w:rsidR="000A357B" w:rsidRPr="000A357B">
                    <w:rPr>
                      <w:rFonts w:ascii="Arial" w:eastAsia="Times New Roman" w:hAnsi="Arial" w:cs="Arial"/>
                      <w:b/>
                      <w:sz w:val="21"/>
                      <w:szCs w:val="21"/>
                    </w:rPr>
                    <w:t xml:space="preserve">xtraordinárias, Banco de Horas </w:t>
                  </w:r>
                </w:p>
                <w:p w:rsidR="00566DDD" w:rsidRPr="000A357B" w:rsidRDefault="000A357B" w:rsidP="000A357B">
                  <w:pPr>
                    <w:jc w:val="center"/>
                    <w:rPr>
                      <w:rFonts w:ascii="Arial" w:eastAsia="Times New Roman" w:hAnsi="Arial" w:cs="Arial"/>
                      <w:b/>
                      <w:sz w:val="21"/>
                      <w:szCs w:val="21"/>
                    </w:rPr>
                  </w:pPr>
                  <w:proofErr w:type="gramStart"/>
                  <w:r w:rsidRPr="000A357B">
                    <w:rPr>
                      <w:rFonts w:ascii="Arial" w:eastAsia="Times New Roman" w:hAnsi="Arial" w:cs="Arial"/>
                      <w:b/>
                      <w:sz w:val="21"/>
                      <w:szCs w:val="21"/>
                    </w:rPr>
                    <w:t>e</w:t>
                  </w:r>
                  <w:proofErr w:type="gramEnd"/>
                  <w:r w:rsidRPr="000A357B">
                    <w:rPr>
                      <w:rFonts w:ascii="Arial" w:eastAsia="Times New Roman" w:hAnsi="Arial" w:cs="Arial"/>
                      <w:b/>
                      <w:sz w:val="21"/>
                      <w:szCs w:val="21"/>
                    </w:rPr>
                    <w:t xml:space="preserve"> Compensação de Horas</w:t>
                  </w:r>
                </w:p>
                <w:p w:rsidR="000A357B" w:rsidRDefault="000A357B" w:rsidP="000A357B">
                  <w:pPr>
                    <w:rPr>
                      <w:rFonts w:ascii="Arial" w:eastAsia="Times New Roman" w:hAnsi="Arial" w:cs="Arial"/>
                      <w:b/>
                      <w:sz w:val="21"/>
                      <w:szCs w:val="21"/>
                    </w:rPr>
                  </w:pPr>
                </w:p>
                <w:p w:rsidR="00A1253E" w:rsidRDefault="00A1253E" w:rsidP="000A357B">
                  <w:pPr>
                    <w:rPr>
                      <w:rFonts w:ascii="Arial" w:eastAsia="Times New Roman" w:hAnsi="Arial" w:cs="Arial"/>
                      <w:b/>
                      <w:sz w:val="21"/>
                      <w:szCs w:val="21"/>
                    </w:rPr>
                  </w:pPr>
                </w:p>
                <w:p w:rsidR="000A357B" w:rsidRDefault="000A357B" w:rsidP="000A357B">
                  <w:pPr>
                    <w:rPr>
                      <w:rFonts w:ascii="Arial" w:eastAsia="Times New Roman" w:hAnsi="Arial" w:cs="Arial"/>
                      <w:b/>
                      <w:sz w:val="21"/>
                      <w:szCs w:val="21"/>
                    </w:rPr>
                  </w:pPr>
                  <w:r>
                    <w:rPr>
                      <w:rFonts w:ascii="Arial" w:eastAsia="Times New Roman" w:hAnsi="Arial" w:cs="Arial"/>
                      <w:b/>
                      <w:sz w:val="21"/>
                      <w:szCs w:val="21"/>
                    </w:rPr>
                    <w:t>CLÁUSULA QUINTA – PRORROGAÇÃO DE HORÁRIO DE TRABALHO</w:t>
                  </w:r>
                </w:p>
                <w:p w:rsidR="000A357B" w:rsidRDefault="000A357B" w:rsidP="000A357B">
                  <w:pPr>
                    <w:rPr>
                      <w:rFonts w:ascii="Arial" w:eastAsia="Times New Roman" w:hAnsi="Arial" w:cs="Arial"/>
                      <w:b/>
                      <w:sz w:val="21"/>
                      <w:szCs w:val="21"/>
                    </w:rPr>
                  </w:pPr>
                </w:p>
                <w:p w:rsidR="00DB036D" w:rsidRPr="00740728" w:rsidRDefault="00DB036D" w:rsidP="000A357B">
                  <w:pPr>
                    <w:rPr>
                      <w:rFonts w:ascii="Arial" w:eastAsia="Times New Roman" w:hAnsi="Arial" w:cs="Arial"/>
                      <w:b/>
                      <w:sz w:val="21"/>
                      <w:szCs w:val="21"/>
                    </w:rPr>
                  </w:pPr>
                  <w:r w:rsidRPr="00740728">
                    <w:rPr>
                      <w:rFonts w:ascii="Arial" w:eastAsia="Times New Roman" w:hAnsi="Arial" w:cs="Arial"/>
                      <w:b/>
                      <w:sz w:val="21"/>
                      <w:szCs w:val="21"/>
                    </w:rPr>
                    <w:t xml:space="preserve">I – Prorrogação </w:t>
                  </w:r>
                  <w:r w:rsidR="00740728" w:rsidRPr="00740728">
                    <w:rPr>
                      <w:rFonts w:ascii="Arial" w:eastAsia="Times New Roman" w:hAnsi="Arial" w:cs="Arial"/>
                      <w:b/>
                      <w:sz w:val="21"/>
                      <w:szCs w:val="21"/>
                    </w:rPr>
                    <w:t>de horário</w:t>
                  </w:r>
                  <w:r w:rsidRPr="00740728">
                    <w:rPr>
                      <w:rFonts w:ascii="Arial" w:eastAsia="Times New Roman" w:hAnsi="Arial" w:cs="Arial"/>
                      <w:b/>
                      <w:sz w:val="21"/>
                      <w:szCs w:val="21"/>
                    </w:rPr>
                    <w:t xml:space="preserve"> de trabalho</w:t>
                  </w:r>
                </w:p>
                <w:p w:rsidR="00740728" w:rsidRDefault="00740728" w:rsidP="000A357B">
                  <w:pPr>
                    <w:rPr>
                      <w:rFonts w:ascii="Arial" w:eastAsia="Times New Roman" w:hAnsi="Arial" w:cs="Arial"/>
                      <w:sz w:val="21"/>
                      <w:szCs w:val="21"/>
                    </w:rPr>
                  </w:pPr>
                </w:p>
                <w:p w:rsidR="000A357B" w:rsidRDefault="000A357B" w:rsidP="000A357B">
                  <w:pPr>
                    <w:rPr>
                      <w:rFonts w:ascii="Arial" w:eastAsia="Times New Roman" w:hAnsi="Arial" w:cs="Arial"/>
                      <w:sz w:val="21"/>
                      <w:szCs w:val="21"/>
                    </w:rPr>
                  </w:pPr>
                  <w:r w:rsidRPr="000A357B">
                    <w:rPr>
                      <w:rFonts w:ascii="Arial" w:eastAsia="Times New Roman" w:hAnsi="Arial" w:cs="Arial"/>
                      <w:sz w:val="21"/>
                      <w:szCs w:val="21"/>
                    </w:rPr>
                    <w:t>As prorrogações de horas ficam</w:t>
                  </w:r>
                  <w:r>
                    <w:rPr>
                      <w:rFonts w:ascii="Arial" w:eastAsia="Times New Roman" w:hAnsi="Arial" w:cs="Arial"/>
                      <w:sz w:val="21"/>
                      <w:szCs w:val="21"/>
                    </w:rPr>
                    <w:t xml:space="preserve"> </w:t>
                  </w:r>
                  <w:r w:rsidR="00DB036D">
                    <w:rPr>
                      <w:rFonts w:ascii="Arial" w:eastAsia="Times New Roman" w:hAnsi="Arial" w:cs="Arial"/>
                      <w:sz w:val="21"/>
                      <w:szCs w:val="21"/>
                    </w:rPr>
                    <w:t>autorizadas</w:t>
                  </w:r>
                  <w:r>
                    <w:rPr>
                      <w:rFonts w:ascii="Arial" w:eastAsia="Times New Roman" w:hAnsi="Arial" w:cs="Arial"/>
                      <w:sz w:val="21"/>
                      <w:szCs w:val="21"/>
                    </w:rPr>
                    <w:t xml:space="preserve"> nos termos do artigo 59 da CLT conforme a necessidade, </w:t>
                  </w:r>
                  <w:proofErr w:type="gramStart"/>
                  <w:r>
                    <w:rPr>
                      <w:rFonts w:ascii="Arial" w:eastAsia="Times New Roman" w:hAnsi="Arial" w:cs="Arial"/>
                      <w:sz w:val="21"/>
                      <w:szCs w:val="21"/>
                    </w:rPr>
                    <w:t>podendo, inclusive ultrapassar</w:t>
                  </w:r>
                  <w:proofErr w:type="gramEnd"/>
                  <w:r>
                    <w:rPr>
                      <w:rFonts w:ascii="Arial" w:eastAsia="Times New Roman" w:hAnsi="Arial" w:cs="Arial"/>
                      <w:sz w:val="21"/>
                      <w:szCs w:val="21"/>
                    </w:rPr>
                    <w:t xml:space="preserve"> o limite de 02 (duas) horas diárias em caso excepcionais, a saber: mediante situação de força maior, serviços inadiáveis ou prejuízos iminentes ao empregador, devendo ser utilizada com ca</w:t>
                  </w:r>
                  <w:r w:rsidR="00A1253E">
                    <w:rPr>
                      <w:rFonts w:ascii="Arial" w:eastAsia="Times New Roman" w:hAnsi="Arial" w:cs="Arial"/>
                      <w:sz w:val="21"/>
                      <w:szCs w:val="21"/>
                    </w:rPr>
                    <w:t>utela e mantido em registro o fa</w:t>
                  </w:r>
                  <w:r>
                    <w:rPr>
                      <w:rFonts w:ascii="Arial" w:eastAsia="Times New Roman" w:hAnsi="Arial" w:cs="Arial"/>
                      <w:sz w:val="21"/>
                      <w:szCs w:val="21"/>
                    </w:rPr>
                    <w:t>to que lhe deu causa.</w:t>
                  </w:r>
                </w:p>
                <w:p w:rsidR="00740728" w:rsidRDefault="00740728" w:rsidP="000A357B">
                  <w:pPr>
                    <w:rPr>
                      <w:rFonts w:ascii="Arial" w:eastAsia="Times New Roman" w:hAnsi="Arial" w:cs="Arial"/>
                      <w:sz w:val="21"/>
                      <w:szCs w:val="21"/>
                    </w:rPr>
                  </w:pPr>
                </w:p>
                <w:p w:rsidR="00740728" w:rsidRDefault="00740728" w:rsidP="000A357B">
                  <w:pPr>
                    <w:rPr>
                      <w:rFonts w:ascii="Arial" w:eastAsia="Times New Roman" w:hAnsi="Arial" w:cs="Arial"/>
                      <w:b/>
                      <w:sz w:val="21"/>
                      <w:szCs w:val="21"/>
                    </w:rPr>
                  </w:pPr>
                  <w:r w:rsidRPr="00740728">
                    <w:rPr>
                      <w:rFonts w:ascii="Arial" w:eastAsia="Times New Roman" w:hAnsi="Arial" w:cs="Arial"/>
                      <w:b/>
                      <w:sz w:val="21"/>
                      <w:szCs w:val="21"/>
                    </w:rPr>
                    <w:t>II – Horas extraordinárias pagas em pecúnia</w:t>
                  </w:r>
                </w:p>
                <w:p w:rsidR="00740728" w:rsidRDefault="00740728" w:rsidP="000A357B">
                  <w:pPr>
                    <w:rPr>
                      <w:rFonts w:ascii="Arial" w:eastAsia="Times New Roman" w:hAnsi="Arial" w:cs="Arial"/>
                      <w:b/>
                      <w:sz w:val="21"/>
                      <w:szCs w:val="21"/>
                    </w:rPr>
                  </w:pPr>
                </w:p>
                <w:p w:rsidR="0041721E" w:rsidRDefault="00740728" w:rsidP="000A357B">
                  <w:pPr>
                    <w:rPr>
                      <w:rFonts w:ascii="Arial" w:eastAsia="Times New Roman" w:hAnsi="Arial" w:cs="Arial"/>
                      <w:sz w:val="21"/>
                      <w:szCs w:val="21"/>
                    </w:rPr>
                  </w:pPr>
                  <w:r>
                    <w:rPr>
                      <w:rFonts w:ascii="Arial" w:eastAsia="Times New Roman" w:hAnsi="Arial" w:cs="Arial"/>
                      <w:sz w:val="21"/>
                      <w:szCs w:val="21"/>
                    </w:rPr>
                    <w:t>As horas extras deverão ser pagas com adicional de acréscimo</w:t>
                  </w:r>
                  <w:r w:rsidR="00B56719">
                    <w:rPr>
                      <w:rFonts w:ascii="Arial" w:eastAsia="Times New Roman" w:hAnsi="Arial" w:cs="Arial"/>
                      <w:sz w:val="21"/>
                      <w:szCs w:val="21"/>
                    </w:rPr>
                    <w:t xml:space="preserve"> de 5</w:t>
                  </w:r>
                  <w:r>
                    <w:rPr>
                      <w:rFonts w:ascii="Arial" w:eastAsia="Times New Roman" w:hAnsi="Arial" w:cs="Arial"/>
                      <w:sz w:val="21"/>
                      <w:szCs w:val="21"/>
                    </w:rPr>
                    <w:t>0% (</w:t>
                  </w:r>
                  <w:r w:rsidR="00B56719">
                    <w:rPr>
                      <w:rFonts w:ascii="Arial" w:eastAsia="Times New Roman" w:hAnsi="Arial" w:cs="Arial"/>
                      <w:sz w:val="21"/>
                      <w:szCs w:val="21"/>
                    </w:rPr>
                    <w:t>cinquenta</w:t>
                  </w:r>
                  <w:r>
                    <w:rPr>
                      <w:rFonts w:ascii="Arial" w:eastAsia="Times New Roman" w:hAnsi="Arial" w:cs="Arial"/>
                      <w:sz w:val="21"/>
                      <w:szCs w:val="21"/>
                    </w:rPr>
                    <w:t xml:space="preserve"> por cento), desde </w:t>
                  </w:r>
                  <w:r w:rsidR="00A1253E">
                    <w:rPr>
                      <w:rFonts w:ascii="Arial" w:eastAsia="Times New Roman" w:hAnsi="Arial" w:cs="Arial"/>
                      <w:sz w:val="21"/>
                      <w:szCs w:val="21"/>
                    </w:rPr>
                    <w:t xml:space="preserve">que, </w:t>
                  </w:r>
                  <w:r>
                    <w:rPr>
                      <w:rFonts w:ascii="Arial" w:eastAsia="Times New Roman" w:hAnsi="Arial" w:cs="Arial"/>
                      <w:sz w:val="21"/>
                      <w:szCs w:val="21"/>
                    </w:rPr>
                    <w:t>não tenha</w:t>
                  </w:r>
                  <w:r w:rsidR="00A1253E">
                    <w:rPr>
                      <w:rFonts w:ascii="Arial" w:eastAsia="Times New Roman" w:hAnsi="Arial" w:cs="Arial"/>
                      <w:sz w:val="21"/>
                      <w:szCs w:val="21"/>
                    </w:rPr>
                    <w:t>m</w:t>
                  </w:r>
                  <w:r>
                    <w:rPr>
                      <w:rFonts w:ascii="Arial" w:eastAsia="Times New Roman" w:hAnsi="Arial" w:cs="Arial"/>
                      <w:sz w:val="21"/>
                      <w:szCs w:val="21"/>
                    </w:rPr>
                    <w:t xml:space="preserve"> sido incluídas no BANCO DE HORAS conso</w:t>
                  </w:r>
                  <w:r w:rsidR="00A1253E">
                    <w:rPr>
                      <w:rFonts w:ascii="Arial" w:eastAsia="Times New Roman" w:hAnsi="Arial" w:cs="Arial"/>
                      <w:sz w:val="21"/>
                      <w:szCs w:val="21"/>
                    </w:rPr>
                    <w:t>ante clá</w:t>
                  </w:r>
                  <w:r w:rsidR="0041721E">
                    <w:rPr>
                      <w:rFonts w:ascii="Arial" w:eastAsia="Times New Roman" w:hAnsi="Arial" w:cs="Arial"/>
                      <w:sz w:val="21"/>
                      <w:szCs w:val="21"/>
                    </w:rPr>
                    <w:t>usula 6ª.</w:t>
                  </w:r>
                </w:p>
                <w:p w:rsidR="0041721E" w:rsidRDefault="0041721E" w:rsidP="000A357B">
                  <w:pPr>
                    <w:rPr>
                      <w:rFonts w:ascii="Arial" w:eastAsia="Times New Roman" w:hAnsi="Arial" w:cs="Arial"/>
                      <w:sz w:val="21"/>
                      <w:szCs w:val="21"/>
                    </w:rPr>
                  </w:pPr>
                </w:p>
                <w:p w:rsidR="0041721E" w:rsidRDefault="0041721E" w:rsidP="000A357B">
                  <w:pPr>
                    <w:rPr>
                      <w:rFonts w:ascii="Arial" w:eastAsia="Times New Roman" w:hAnsi="Arial" w:cs="Arial"/>
                      <w:sz w:val="21"/>
                      <w:szCs w:val="21"/>
                    </w:rPr>
                  </w:pPr>
                  <w:r>
                    <w:rPr>
                      <w:rFonts w:ascii="Arial" w:eastAsia="Times New Roman" w:hAnsi="Arial" w:cs="Arial"/>
                      <w:sz w:val="21"/>
                      <w:szCs w:val="21"/>
                    </w:rPr>
                    <w:t>Paragrafo Único – O trabalho extraordinário realizado em domingos e feriados, ou que alcancem dias de descanso semanal remunerado, sem conc</w:t>
                  </w:r>
                  <w:r w:rsidR="00A1253E">
                    <w:rPr>
                      <w:rFonts w:ascii="Arial" w:eastAsia="Times New Roman" w:hAnsi="Arial" w:cs="Arial"/>
                      <w:sz w:val="21"/>
                      <w:szCs w:val="21"/>
                    </w:rPr>
                    <w:t>essão de qualquer outro dia a tí</w:t>
                  </w:r>
                  <w:r>
                    <w:rPr>
                      <w:rFonts w:ascii="Arial" w:eastAsia="Times New Roman" w:hAnsi="Arial" w:cs="Arial"/>
                      <w:sz w:val="21"/>
                      <w:szCs w:val="21"/>
                    </w:rPr>
                    <w:t>tulo de compensação, ser</w:t>
                  </w:r>
                  <w:r w:rsidR="00A1253E">
                    <w:rPr>
                      <w:rFonts w:ascii="Arial" w:eastAsia="Times New Roman" w:hAnsi="Arial" w:cs="Arial"/>
                      <w:sz w:val="21"/>
                      <w:szCs w:val="21"/>
                    </w:rPr>
                    <w:t>á devido com adicional de 100%.</w:t>
                  </w:r>
                </w:p>
                <w:p w:rsidR="0041721E" w:rsidRDefault="0041721E" w:rsidP="000A357B">
                  <w:pPr>
                    <w:rPr>
                      <w:rFonts w:ascii="Arial" w:eastAsia="Times New Roman" w:hAnsi="Arial" w:cs="Arial"/>
                      <w:sz w:val="21"/>
                      <w:szCs w:val="21"/>
                    </w:rPr>
                  </w:pPr>
                </w:p>
                <w:p w:rsidR="00A1253E" w:rsidRDefault="00A1253E" w:rsidP="000A357B">
                  <w:pPr>
                    <w:rPr>
                      <w:rFonts w:ascii="Arial" w:eastAsia="Times New Roman" w:hAnsi="Arial" w:cs="Arial"/>
                      <w:sz w:val="21"/>
                      <w:szCs w:val="21"/>
                    </w:rPr>
                  </w:pPr>
                </w:p>
                <w:p w:rsidR="00850946" w:rsidRDefault="00850946" w:rsidP="000A357B">
                  <w:pPr>
                    <w:rPr>
                      <w:rFonts w:ascii="Arial" w:eastAsia="Times New Roman" w:hAnsi="Arial" w:cs="Arial"/>
                      <w:sz w:val="21"/>
                      <w:szCs w:val="21"/>
                    </w:rPr>
                  </w:pPr>
                </w:p>
                <w:p w:rsidR="00850946" w:rsidRDefault="00850946" w:rsidP="000A357B">
                  <w:pPr>
                    <w:rPr>
                      <w:rFonts w:ascii="Arial" w:eastAsia="Times New Roman" w:hAnsi="Arial" w:cs="Arial"/>
                      <w:sz w:val="21"/>
                      <w:szCs w:val="21"/>
                    </w:rPr>
                  </w:pPr>
                </w:p>
                <w:p w:rsidR="00646586" w:rsidRDefault="00646586" w:rsidP="000A357B">
                  <w:pPr>
                    <w:rPr>
                      <w:rFonts w:ascii="Arial" w:eastAsia="Times New Roman" w:hAnsi="Arial" w:cs="Arial"/>
                      <w:b/>
                      <w:sz w:val="21"/>
                      <w:szCs w:val="21"/>
                    </w:rPr>
                  </w:pPr>
                </w:p>
                <w:p w:rsidR="000C3588" w:rsidRDefault="000C3588" w:rsidP="000A357B">
                  <w:pPr>
                    <w:rPr>
                      <w:rFonts w:ascii="Arial" w:eastAsia="Times New Roman" w:hAnsi="Arial" w:cs="Arial"/>
                      <w:b/>
                      <w:sz w:val="21"/>
                      <w:szCs w:val="21"/>
                    </w:rPr>
                  </w:pPr>
                </w:p>
                <w:p w:rsidR="000C3588" w:rsidRDefault="000C3588" w:rsidP="000A357B">
                  <w:pPr>
                    <w:rPr>
                      <w:rFonts w:ascii="Arial" w:eastAsia="Times New Roman" w:hAnsi="Arial" w:cs="Arial"/>
                      <w:b/>
                      <w:sz w:val="21"/>
                      <w:szCs w:val="21"/>
                    </w:rPr>
                  </w:pPr>
                </w:p>
                <w:p w:rsidR="0041721E" w:rsidRDefault="00776835" w:rsidP="000A357B">
                  <w:pPr>
                    <w:rPr>
                      <w:rFonts w:ascii="Arial" w:eastAsia="Times New Roman" w:hAnsi="Arial" w:cs="Arial"/>
                      <w:b/>
                      <w:sz w:val="21"/>
                      <w:szCs w:val="21"/>
                    </w:rPr>
                  </w:pPr>
                  <w:r>
                    <w:rPr>
                      <w:rFonts w:ascii="Arial" w:eastAsia="Times New Roman" w:hAnsi="Arial" w:cs="Arial"/>
                      <w:b/>
                      <w:sz w:val="21"/>
                      <w:szCs w:val="21"/>
                    </w:rPr>
                    <w:t>CLAUSULA SEXTA – BANCO DE HORAS</w:t>
                  </w:r>
                </w:p>
                <w:p w:rsidR="0041721E" w:rsidRDefault="0041721E" w:rsidP="000A357B">
                  <w:pPr>
                    <w:rPr>
                      <w:rFonts w:ascii="Arial" w:eastAsia="Times New Roman" w:hAnsi="Arial" w:cs="Arial"/>
                      <w:b/>
                      <w:sz w:val="21"/>
                      <w:szCs w:val="21"/>
                    </w:rPr>
                  </w:pPr>
                </w:p>
                <w:p w:rsidR="0041721E" w:rsidRDefault="0041721E" w:rsidP="000A357B">
                  <w:pPr>
                    <w:rPr>
                      <w:rFonts w:ascii="Arial" w:eastAsia="Times New Roman" w:hAnsi="Arial" w:cs="Arial"/>
                      <w:sz w:val="21"/>
                      <w:szCs w:val="21"/>
                    </w:rPr>
                  </w:pPr>
                  <w:r>
                    <w:rPr>
                      <w:rFonts w:ascii="Arial" w:eastAsia="Times New Roman" w:hAnsi="Arial" w:cs="Arial"/>
                      <w:sz w:val="21"/>
                      <w:szCs w:val="21"/>
                    </w:rPr>
                    <w:t xml:space="preserve">Fica autorizado de forma </w:t>
                  </w:r>
                  <w:r w:rsidR="00A1253E">
                    <w:rPr>
                      <w:rFonts w:ascii="Arial" w:eastAsia="Times New Roman" w:hAnsi="Arial" w:cs="Arial"/>
                      <w:sz w:val="21"/>
                      <w:szCs w:val="21"/>
                    </w:rPr>
                    <w:t>facultativa, as empresas (Agê</w:t>
                  </w:r>
                  <w:r>
                    <w:rPr>
                      <w:rFonts w:ascii="Arial" w:eastAsia="Times New Roman" w:hAnsi="Arial" w:cs="Arial"/>
                      <w:sz w:val="21"/>
                      <w:szCs w:val="21"/>
                    </w:rPr>
                    <w:t>ncias)</w:t>
                  </w:r>
                  <w:r w:rsidR="00D37C0A">
                    <w:rPr>
                      <w:rFonts w:ascii="Arial" w:eastAsia="Times New Roman" w:hAnsi="Arial" w:cs="Arial"/>
                      <w:sz w:val="21"/>
                      <w:szCs w:val="21"/>
                    </w:rPr>
                    <w:t>,</w:t>
                  </w:r>
                  <w:r>
                    <w:rPr>
                      <w:rFonts w:ascii="Arial" w:eastAsia="Times New Roman" w:hAnsi="Arial" w:cs="Arial"/>
                      <w:sz w:val="21"/>
                      <w:szCs w:val="21"/>
                    </w:rPr>
                    <w:t xml:space="preserve"> a aderirem o banco</w:t>
                  </w:r>
                  <w:r w:rsidR="00A1253E">
                    <w:rPr>
                      <w:rFonts w:ascii="Arial" w:eastAsia="Times New Roman" w:hAnsi="Arial" w:cs="Arial"/>
                      <w:sz w:val="21"/>
                      <w:szCs w:val="21"/>
                    </w:rPr>
                    <w:t xml:space="preserve"> de horas com base no artigo 7º</w:t>
                  </w:r>
                  <w:r>
                    <w:rPr>
                      <w:rFonts w:ascii="Arial" w:eastAsia="Times New Roman" w:hAnsi="Arial" w:cs="Arial"/>
                      <w:sz w:val="21"/>
                      <w:szCs w:val="21"/>
                    </w:rPr>
                    <w:t xml:space="preserve">, inciso </w:t>
                  </w:r>
                  <w:proofErr w:type="spellStart"/>
                  <w:r w:rsidR="00CE7CD4">
                    <w:rPr>
                      <w:rFonts w:ascii="Arial" w:eastAsia="Times New Roman" w:hAnsi="Arial" w:cs="Arial"/>
                      <w:sz w:val="21"/>
                      <w:szCs w:val="21"/>
                    </w:rPr>
                    <w:t>xxvi</w:t>
                  </w:r>
                  <w:proofErr w:type="spellEnd"/>
                  <w:r w:rsidR="00CE7CD4">
                    <w:rPr>
                      <w:rFonts w:ascii="Arial" w:eastAsia="Times New Roman" w:hAnsi="Arial" w:cs="Arial"/>
                      <w:sz w:val="21"/>
                      <w:szCs w:val="21"/>
                    </w:rPr>
                    <w:t>, da constituição federal, no artigo 59 da CLT e seus parágrafos, com a redação da lei nº 9.601 de 21/01/98, instituem o BANCO DE HORAS, que será regido por um sistema de débito e crédito.</w:t>
                  </w:r>
                </w:p>
                <w:p w:rsidR="00CE7CD4" w:rsidRPr="00CE7CD4" w:rsidRDefault="00CE7CD4" w:rsidP="000A357B">
                  <w:pPr>
                    <w:rPr>
                      <w:rFonts w:ascii="Arial" w:eastAsia="Times New Roman" w:hAnsi="Arial" w:cs="Arial"/>
                      <w:b/>
                      <w:sz w:val="21"/>
                      <w:szCs w:val="21"/>
                    </w:rPr>
                  </w:pPr>
                </w:p>
                <w:p w:rsidR="00CE7CD4" w:rsidRDefault="00CE7CD4" w:rsidP="000A357B">
                  <w:pPr>
                    <w:rPr>
                      <w:rFonts w:ascii="Arial" w:eastAsia="Times New Roman" w:hAnsi="Arial" w:cs="Arial"/>
                      <w:sz w:val="21"/>
                      <w:szCs w:val="21"/>
                    </w:rPr>
                  </w:pPr>
                  <w:r w:rsidRPr="00CE7CD4">
                    <w:rPr>
                      <w:rFonts w:ascii="Arial" w:eastAsia="Times New Roman" w:hAnsi="Arial" w:cs="Arial"/>
                      <w:b/>
                      <w:sz w:val="21"/>
                      <w:szCs w:val="21"/>
                    </w:rPr>
                    <w:t>Paragrafo único</w:t>
                  </w:r>
                  <w:r>
                    <w:rPr>
                      <w:rFonts w:ascii="Arial" w:eastAsia="Times New Roman" w:hAnsi="Arial" w:cs="Arial"/>
                      <w:sz w:val="21"/>
                      <w:szCs w:val="21"/>
                    </w:rPr>
                    <w:t xml:space="preserve"> – O Banco de horas terá inicio no primeiro dia de janeiro de cada ano e término em 31 de dezembro do mesmo ano cível. </w:t>
                  </w:r>
                </w:p>
                <w:p w:rsidR="00CE7CD4" w:rsidRDefault="00CE7CD4" w:rsidP="000A357B">
                  <w:pPr>
                    <w:rPr>
                      <w:rFonts w:ascii="Arial" w:eastAsia="Times New Roman" w:hAnsi="Arial" w:cs="Arial"/>
                      <w:sz w:val="21"/>
                      <w:szCs w:val="21"/>
                    </w:rPr>
                  </w:pPr>
                </w:p>
                <w:p w:rsidR="00CE7CD4" w:rsidRPr="00CE7CD4" w:rsidRDefault="00CE7CD4" w:rsidP="00CE7CD4">
                  <w:pPr>
                    <w:pStyle w:val="PargrafodaLista"/>
                    <w:numPr>
                      <w:ilvl w:val="0"/>
                      <w:numId w:val="1"/>
                    </w:numPr>
                    <w:rPr>
                      <w:rFonts w:ascii="Arial" w:eastAsia="Times New Roman" w:hAnsi="Arial" w:cs="Arial"/>
                      <w:b/>
                      <w:sz w:val="21"/>
                      <w:szCs w:val="21"/>
                    </w:rPr>
                  </w:pPr>
                  <w:r>
                    <w:rPr>
                      <w:rFonts w:ascii="Arial" w:eastAsia="Times New Roman" w:hAnsi="Arial" w:cs="Arial"/>
                      <w:sz w:val="21"/>
                      <w:szCs w:val="21"/>
                    </w:rPr>
                    <w:t>Considera-se, para efeito de aplicação do banco de horas, a jornada semanal de trabalho prevista no contrato de trabalho do empregado.</w:t>
                  </w:r>
                </w:p>
                <w:p w:rsidR="00CE7CD4" w:rsidRPr="00CE7CD4" w:rsidRDefault="00CE7CD4" w:rsidP="00CE7CD4">
                  <w:pPr>
                    <w:pStyle w:val="PargrafodaLista"/>
                    <w:numPr>
                      <w:ilvl w:val="0"/>
                      <w:numId w:val="1"/>
                    </w:numPr>
                    <w:rPr>
                      <w:rFonts w:ascii="Arial" w:eastAsia="Times New Roman" w:hAnsi="Arial" w:cs="Arial"/>
                      <w:b/>
                      <w:sz w:val="21"/>
                      <w:szCs w:val="21"/>
                    </w:rPr>
                  </w:pPr>
                  <w:r>
                    <w:rPr>
                      <w:rFonts w:ascii="Arial" w:eastAsia="Times New Roman" w:hAnsi="Arial" w:cs="Arial"/>
                      <w:sz w:val="21"/>
                      <w:szCs w:val="21"/>
                    </w:rPr>
                    <w:t xml:space="preserve">As horas excedentes ao estabelecido na </w:t>
                  </w:r>
                  <w:r w:rsidR="007966DB">
                    <w:rPr>
                      <w:rFonts w:ascii="Arial" w:eastAsia="Times New Roman" w:hAnsi="Arial" w:cs="Arial"/>
                      <w:sz w:val="21"/>
                      <w:szCs w:val="21"/>
                    </w:rPr>
                    <w:t>letra “A” serão tratadas com cré</w:t>
                  </w:r>
                  <w:r>
                    <w:rPr>
                      <w:rFonts w:ascii="Arial" w:eastAsia="Times New Roman" w:hAnsi="Arial" w:cs="Arial"/>
                      <w:sz w:val="21"/>
                      <w:szCs w:val="21"/>
                    </w:rPr>
                    <w:t xml:space="preserve">dito, e quanto as horas </w:t>
                  </w:r>
                  <w:r w:rsidR="007966DB">
                    <w:rPr>
                      <w:rFonts w:ascii="Arial" w:eastAsia="Times New Roman" w:hAnsi="Arial" w:cs="Arial"/>
                      <w:sz w:val="21"/>
                      <w:szCs w:val="21"/>
                    </w:rPr>
                    <w:t>a menor serão computadas como dé</w:t>
                  </w:r>
                  <w:r>
                    <w:rPr>
                      <w:rFonts w:ascii="Arial" w:eastAsia="Times New Roman" w:hAnsi="Arial" w:cs="Arial"/>
                      <w:sz w:val="21"/>
                      <w:szCs w:val="21"/>
                    </w:rPr>
                    <w:t>bito dos empregados.</w:t>
                  </w:r>
                </w:p>
                <w:p w:rsidR="00CE7CD4" w:rsidRPr="00E93C01" w:rsidRDefault="00CE7CD4" w:rsidP="00CE7CD4">
                  <w:pPr>
                    <w:pStyle w:val="PargrafodaLista"/>
                    <w:numPr>
                      <w:ilvl w:val="0"/>
                      <w:numId w:val="1"/>
                    </w:numPr>
                    <w:rPr>
                      <w:rFonts w:ascii="Arial" w:eastAsia="Times New Roman" w:hAnsi="Arial" w:cs="Arial"/>
                      <w:b/>
                      <w:sz w:val="21"/>
                      <w:szCs w:val="21"/>
                    </w:rPr>
                  </w:pPr>
                  <w:r>
                    <w:rPr>
                      <w:rFonts w:ascii="Arial" w:eastAsia="Times New Roman" w:hAnsi="Arial" w:cs="Arial"/>
                      <w:sz w:val="21"/>
                      <w:szCs w:val="21"/>
                    </w:rPr>
                    <w:t>As partes consideram horas a menor os atrasos na jornada de trabalho, as ausências injustificadas, as saídas antecipadas, sendo que o emprega</w:t>
                  </w:r>
                  <w:r w:rsidR="00E93C01">
                    <w:rPr>
                      <w:rFonts w:ascii="Arial" w:eastAsia="Times New Roman" w:hAnsi="Arial" w:cs="Arial"/>
                      <w:sz w:val="21"/>
                      <w:szCs w:val="21"/>
                    </w:rPr>
                    <w:t>do, para requerer a compensação, deverá solicitar por escrito, e a empresa deliberará sobre a validade da compensação. Caso o empregado seja credor do banco de horas e sendo indeferido à compensação deverá o empregador fundamenta-lo.</w:t>
                  </w:r>
                </w:p>
                <w:p w:rsidR="00E93C01" w:rsidRPr="00E93C01" w:rsidRDefault="00E93C01" w:rsidP="00CE7CD4">
                  <w:pPr>
                    <w:pStyle w:val="PargrafodaLista"/>
                    <w:numPr>
                      <w:ilvl w:val="0"/>
                      <w:numId w:val="1"/>
                    </w:numPr>
                    <w:rPr>
                      <w:rFonts w:ascii="Arial" w:eastAsia="Times New Roman" w:hAnsi="Arial" w:cs="Arial"/>
                      <w:b/>
                      <w:sz w:val="21"/>
                      <w:szCs w:val="21"/>
                    </w:rPr>
                  </w:pPr>
                  <w:r>
                    <w:rPr>
                      <w:rFonts w:ascii="Arial" w:eastAsia="Times New Roman" w:hAnsi="Arial" w:cs="Arial"/>
                      <w:sz w:val="21"/>
                      <w:szCs w:val="21"/>
                    </w:rPr>
                    <w:t>Serão também computadas, para efeito de aplicação desta cláusula, as horas trabalhadas aos sábados domingos e feriados.</w:t>
                  </w:r>
                </w:p>
                <w:p w:rsidR="00E93C01" w:rsidRPr="00E93C01" w:rsidRDefault="00E93C01" w:rsidP="00CE7CD4">
                  <w:pPr>
                    <w:pStyle w:val="PargrafodaLista"/>
                    <w:numPr>
                      <w:ilvl w:val="0"/>
                      <w:numId w:val="1"/>
                    </w:numPr>
                    <w:rPr>
                      <w:rFonts w:ascii="Arial" w:eastAsia="Times New Roman" w:hAnsi="Arial" w:cs="Arial"/>
                      <w:b/>
                      <w:sz w:val="21"/>
                      <w:szCs w:val="21"/>
                    </w:rPr>
                  </w:pPr>
                  <w:r>
                    <w:rPr>
                      <w:rFonts w:ascii="Arial" w:eastAsia="Times New Roman" w:hAnsi="Arial" w:cs="Arial"/>
                      <w:sz w:val="21"/>
                      <w:szCs w:val="21"/>
                    </w:rPr>
                    <w:t>As partes estabelecem que, para efeito de aplicação do aqui pactuado, a hora trabalhada corresponderá a uma hora e trinta minutos de crédito no sistema de banco de horas.</w:t>
                  </w:r>
                </w:p>
                <w:p w:rsidR="00E93C01" w:rsidRDefault="00E93C01" w:rsidP="00E93C01">
                  <w:pPr>
                    <w:rPr>
                      <w:rFonts w:ascii="Arial" w:eastAsia="Times New Roman" w:hAnsi="Arial" w:cs="Arial"/>
                      <w:b/>
                      <w:sz w:val="21"/>
                      <w:szCs w:val="21"/>
                    </w:rPr>
                  </w:pPr>
                </w:p>
                <w:p w:rsidR="00E93C01" w:rsidRDefault="00776835" w:rsidP="00E93C01">
                  <w:pPr>
                    <w:rPr>
                      <w:rFonts w:ascii="Arial" w:eastAsia="Times New Roman" w:hAnsi="Arial" w:cs="Arial"/>
                      <w:b/>
                      <w:sz w:val="21"/>
                      <w:szCs w:val="21"/>
                    </w:rPr>
                  </w:pPr>
                  <w:r>
                    <w:rPr>
                      <w:rFonts w:ascii="Arial" w:eastAsia="Times New Roman" w:hAnsi="Arial" w:cs="Arial"/>
                      <w:b/>
                      <w:sz w:val="21"/>
                      <w:szCs w:val="21"/>
                    </w:rPr>
                    <w:t>CLAUSULA SÉTIMA – COMPENSAÇÃO DE HORAS DE TRABALHO</w:t>
                  </w:r>
                </w:p>
                <w:p w:rsidR="00E93C01" w:rsidRDefault="00E93C01" w:rsidP="00E93C01">
                  <w:pPr>
                    <w:rPr>
                      <w:rFonts w:ascii="Arial" w:eastAsia="Times New Roman" w:hAnsi="Arial" w:cs="Arial"/>
                      <w:b/>
                      <w:sz w:val="21"/>
                      <w:szCs w:val="21"/>
                    </w:rPr>
                  </w:pPr>
                </w:p>
                <w:p w:rsidR="00E93C01" w:rsidRDefault="007966DB" w:rsidP="00E93C01">
                  <w:pPr>
                    <w:rPr>
                      <w:rFonts w:ascii="Arial" w:eastAsia="Times New Roman" w:hAnsi="Arial" w:cs="Arial"/>
                      <w:sz w:val="21"/>
                      <w:szCs w:val="21"/>
                    </w:rPr>
                  </w:pPr>
                  <w:r>
                    <w:rPr>
                      <w:rFonts w:ascii="Arial" w:eastAsia="Times New Roman" w:hAnsi="Arial" w:cs="Arial"/>
                      <w:sz w:val="21"/>
                      <w:szCs w:val="21"/>
                    </w:rPr>
                    <w:t>Parágrafo 1º</w:t>
                  </w:r>
                  <w:r w:rsidR="001204F9">
                    <w:rPr>
                      <w:rFonts w:ascii="Arial" w:eastAsia="Times New Roman" w:hAnsi="Arial" w:cs="Arial"/>
                      <w:sz w:val="21"/>
                      <w:szCs w:val="21"/>
                    </w:rPr>
                    <w:t xml:space="preserve"> - </w:t>
                  </w:r>
                  <w:r w:rsidR="00E93C01">
                    <w:rPr>
                      <w:rFonts w:ascii="Arial" w:eastAsia="Times New Roman" w:hAnsi="Arial" w:cs="Arial"/>
                      <w:sz w:val="21"/>
                      <w:szCs w:val="21"/>
                    </w:rPr>
                    <w:t>As compensações de que tratam este acordo deverão observar a data limite prevista no paragrafo</w:t>
                  </w:r>
                  <w:r>
                    <w:rPr>
                      <w:rFonts w:ascii="Arial" w:eastAsia="Times New Roman" w:hAnsi="Arial" w:cs="Arial"/>
                      <w:sz w:val="21"/>
                      <w:szCs w:val="21"/>
                    </w:rPr>
                    <w:t xml:space="preserve"> ú</w:t>
                  </w:r>
                  <w:r w:rsidR="001204F9">
                    <w:rPr>
                      <w:rFonts w:ascii="Arial" w:eastAsia="Times New Roman" w:hAnsi="Arial" w:cs="Arial"/>
                      <w:sz w:val="21"/>
                      <w:szCs w:val="21"/>
                    </w:rPr>
                    <w:t>nico</w:t>
                  </w:r>
                  <w:r w:rsidR="00E93C01">
                    <w:rPr>
                      <w:rFonts w:ascii="Arial" w:eastAsia="Times New Roman" w:hAnsi="Arial" w:cs="Arial"/>
                      <w:sz w:val="21"/>
                      <w:szCs w:val="21"/>
                    </w:rPr>
                    <w:t xml:space="preserve"> da clausula 6ª.</w:t>
                  </w:r>
                </w:p>
                <w:p w:rsidR="001204F9" w:rsidRDefault="001204F9" w:rsidP="00E93C01">
                  <w:pPr>
                    <w:rPr>
                      <w:rFonts w:ascii="Arial" w:eastAsia="Times New Roman" w:hAnsi="Arial" w:cs="Arial"/>
                      <w:sz w:val="21"/>
                      <w:szCs w:val="21"/>
                    </w:rPr>
                  </w:pPr>
                </w:p>
                <w:p w:rsidR="001204F9" w:rsidRDefault="007966DB" w:rsidP="00E93C01">
                  <w:pPr>
                    <w:rPr>
                      <w:rFonts w:ascii="Arial" w:eastAsia="Times New Roman" w:hAnsi="Arial" w:cs="Arial"/>
                      <w:sz w:val="21"/>
                      <w:szCs w:val="21"/>
                    </w:rPr>
                  </w:pPr>
                  <w:r>
                    <w:rPr>
                      <w:rFonts w:ascii="Arial" w:eastAsia="Times New Roman" w:hAnsi="Arial" w:cs="Arial"/>
                      <w:sz w:val="21"/>
                      <w:szCs w:val="21"/>
                    </w:rPr>
                    <w:t>Parágrafo 20º</w:t>
                  </w:r>
                  <w:r w:rsidR="001204F9">
                    <w:rPr>
                      <w:rFonts w:ascii="Arial" w:eastAsia="Times New Roman" w:hAnsi="Arial" w:cs="Arial"/>
                      <w:sz w:val="21"/>
                      <w:szCs w:val="21"/>
                    </w:rPr>
                    <w:t xml:space="preserve"> – Não ocorrendo compensação de horas no período estipulado no inciso 01 (um</w:t>
                  </w:r>
                  <w:proofErr w:type="gramStart"/>
                  <w:r w:rsidR="001204F9">
                    <w:rPr>
                      <w:rFonts w:ascii="Arial" w:eastAsia="Times New Roman" w:hAnsi="Arial" w:cs="Arial"/>
                      <w:sz w:val="21"/>
                      <w:szCs w:val="21"/>
                    </w:rPr>
                    <w:t>) ,</w:t>
                  </w:r>
                  <w:proofErr w:type="gramEnd"/>
                  <w:r w:rsidR="001204F9">
                    <w:rPr>
                      <w:rFonts w:ascii="Arial" w:eastAsia="Times New Roman" w:hAnsi="Arial" w:cs="Arial"/>
                      <w:sz w:val="21"/>
                      <w:szCs w:val="21"/>
                    </w:rPr>
                    <w:t xml:space="preserve"> a hora trabalhada deverá ser paga pela empresa com acréscimo de 50% (cinquenta por cento) sobre o salario base do empregado, quando o labor ocorrer nos dias da semana, sendo o labor em dias considerados feriados, domingos e descansos semanais remunerados, o acréscimo devera ser de 100% (cem por cento).</w:t>
                  </w:r>
                </w:p>
                <w:p w:rsidR="00B56719" w:rsidRDefault="00B56719" w:rsidP="00E93C01">
                  <w:pPr>
                    <w:rPr>
                      <w:rFonts w:ascii="Arial" w:eastAsia="Times New Roman" w:hAnsi="Arial" w:cs="Arial"/>
                      <w:sz w:val="21"/>
                      <w:szCs w:val="21"/>
                    </w:rPr>
                  </w:pPr>
                </w:p>
                <w:p w:rsidR="00B56719" w:rsidRDefault="007966DB" w:rsidP="00E93C01">
                  <w:pPr>
                    <w:rPr>
                      <w:rFonts w:ascii="Arial" w:eastAsia="Times New Roman" w:hAnsi="Arial" w:cs="Arial"/>
                      <w:sz w:val="21"/>
                      <w:szCs w:val="21"/>
                    </w:rPr>
                  </w:pPr>
                  <w:r>
                    <w:rPr>
                      <w:rFonts w:ascii="Arial" w:eastAsia="Times New Roman" w:hAnsi="Arial" w:cs="Arial"/>
                      <w:sz w:val="21"/>
                      <w:szCs w:val="21"/>
                    </w:rPr>
                    <w:t xml:space="preserve">Parágrafo 3º </w:t>
                  </w:r>
                  <w:r w:rsidR="00B56719">
                    <w:rPr>
                      <w:rFonts w:ascii="Arial" w:eastAsia="Times New Roman" w:hAnsi="Arial" w:cs="Arial"/>
                      <w:sz w:val="21"/>
                      <w:szCs w:val="21"/>
                    </w:rPr>
                    <w:t>– No caso do pagamento (saldo credor do empregado) o empregador devera efetua-lo no mês subsequente ao encerramento do ano cível, o mesmo ocorrendo em caso de desconto (saldo devedor do empregado), optando o empregador em efetuar o desconto ajustar livremente com o empregado.</w:t>
                  </w:r>
                </w:p>
                <w:p w:rsidR="00B56719" w:rsidRDefault="00B56719" w:rsidP="00E93C01">
                  <w:pPr>
                    <w:rPr>
                      <w:rFonts w:ascii="Arial" w:eastAsia="Times New Roman" w:hAnsi="Arial" w:cs="Arial"/>
                      <w:sz w:val="21"/>
                      <w:szCs w:val="21"/>
                    </w:rPr>
                  </w:pPr>
                </w:p>
                <w:p w:rsidR="00B56719" w:rsidRDefault="007966DB" w:rsidP="00E93C01">
                  <w:pPr>
                    <w:rPr>
                      <w:rFonts w:ascii="Arial" w:eastAsia="Times New Roman" w:hAnsi="Arial" w:cs="Arial"/>
                      <w:sz w:val="21"/>
                      <w:szCs w:val="21"/>
                    </w:rPr>
                  </w:pPr>
                  <w:r>
                    <w:rPr>
                      <w:rFonts w:ascii="Arial" w:eastAsia="Times New Roman" w:hAnsi="Arial" w:cs="Arial"/>
                      <w:sz w:val="21"/>
                      <w:szCs w:val="21"/>
                    </w:rPr>
                    <w:t xml:space="preserve">Parágrafo 4º </w:t>
                  </w:r>
                  <w:r w:rsidR="00B56719">
                    <w:rPr>
                      <w:rFonts w:ascii="Arial" w:eastAsia="Times New Roman" w:hAnsi="Arial" w:cs="Arial"/>
                      <w:sz w:val="21"/>
                      <w:szCs w:val="21"/>
                    </w:rPr>
                    <w:t>– As empresas, a cada mês, quando do pagamento do salário, entregará ao empregado um relatório das horas trabalhada, no qual será assinado o deb</w:t>
                  </w:r>
                  <w:r w:rsidR="000E0F4E">
                    <w:rPr>
                      <w:rFonts w:ascii="Arial" w:eastAsia="Times New Roman" w:hAnsi="Arial" w:cs="Arial"/>
                      <w:sz w:val="21"/>
                      <w:szCs w:val="21"/>
                    </w:rPr>
                    <w:t>i</w:t>
                  </w:r>
                  <w:r w:rsidR="00B56719">
                    <w:rPr>
                      <w:rFonts w:ascii="Arial" w:eastAsia="Times New Roman" w:hAnsi="Arial" w:cs="Arial"/>
                      <w:sz w:val="21"/>
                      <w:szCs w:val="21"/>
                    </w:rPr>
                    <w:t>to/credito do empregado.</w:t>
                  </w:r>
                </w:p>
                <w:p w:rsidR="00B56719" w:rsidRDefault="00B56719" w:rsidP="00E93C01">
                  <w:pPr>
                    <w:rPr>
                      <w:rFonts w:ascii="Arial" w:eastAsia="Times New Roman" w:hAnsi="Arial" w:cs="Arial"/>
                      <w:sz w:val="21"/>
                      <w:szCs w:val="21"/>
                    </w:rPr>
                  </w:pPr>
                </w:p>
                <w:p w:rsidR="00B56719" w:rsidRDefault="007966DB" w:rsidP="00E93C01">
                  <w:pPr>
                    <w:rPr>
                      <w:rFonts w:ascii="Arial" w:eastAsia="Times New Roman" w:hAnsi="Arial" w:cs="Arial"/>
                      <w:sz w:val="21"/>
                      <w:szCs w:val="21"/>
                    </w:rPr>
                  </w:pPr>
                  <w:r>
                    <w:rPr>
                      <w:rFonts w:ascii="Arial" w:eastAsia="Times New Roman" w:hAnsi="Arial" w:cs="Arial"/>
                      <w:sz w:val="21"/>
                      <w:szCs w:val="21"/>
                    </w:rPr>
                    <w:t xml:space="preserve">Parágrafo 5º </w:t>
                  </w:r>
                  <w:r w:rsidR="00B56719">
                    <w:rPr>
                      <w:rFonts w:ascii="Arial" w:eastAsia="Times New Roman" w:hAnsi="Arial" w:cs="Arial"/>
                      <w:sz w:val="21"/>
                      <w:szCs w:val="21"/>
                    </w:rPr>
                    <w:t xml:space="preserve">– O saldo credito/debito do empregado será solvido dentro do prazo estabelecido </w:t>
                  </w:r>
                  <w:proofErr w:type="gramStart"/>
                  <w:r w:rsidR="00B56719">
                    <w:rPr>
                      <w:rFonts w:ascii="Arial" w:eastAsia="Times New Roman" w:hAnsi="Arial" w:cs="Arial"/>
                      <w:sz w:val="21"/>
                      <w:szCs w:val="21"/>
                    </w:rPr>
                    <w:t>n</w:t>
                  </w:r>
                  <w:proofErr w:type="gramEnd"/>
                  <w:r w:rsidR="00B56719">
                    <w:rPr>
                      <w:rFonts w:ascii="Arial" w:eastAsia="Times New Roman" w:hAnsi="Arial" w:cs="Arial"/>
                      <w:sz w:val="21"/>
                      <w:szCs w:val="21"/>
                    </w:rPr>
                    <w:t xml:space="preserve"> paragrafo único da clausula 6ª. Da seguinte forma:</w:t>
                  </w:r>
                </w:p>
                <w:p w:rsidR="00B56719" w:rsidRDefault="00B56719" w:rsidP="00E93C01">
                  <w:pPr>
                    <w:rPr>
                      <w:rFonts w:ascii="Arial" w:eastAsia="Times New Roman" w:hAnsi="Arial" w:cs="Arial"/>
                      <w:sz w:val="21"/>
                      <w:szCs w:val="21"/>
                    </w:rPr>
                  </w:pPr>
                </w:p>
                <w:p w:rsidR="00B56719" w:rsidRPr="000E0F4E" w:rsidRDefault="002524CB" w:rsidP="00E93C01">
                  <w:pPr>
                    <w:rPr>
                      <w:rFonts w:ascii="Arial" w:eastAsia="Times New Roman" w:hAnsi="Arial" w:cs="Arial"/>
                      <w:sz w:val="21"/>
                      <w:szCs w:val="21"/>
                    </w:rPr>
                  </w:pPr>
                  <w:r w:rsidRPr="000E0F4E">
                    <w:rPr>
                      <w:rFonts w:ascii="Arial" w:eastAsia="Times New Roman" w:hAnsi="Arial" w:cs="Arial"/>
                      <w:sz w:val="21"/>
                      <w:szCs w:val="21"/>
                    </w:rPr>
                    <w:t xml:space="preserve">Quanto ao saldo Credor </w:t>
                  </w:r>
                </w:p>
                <w:p w:rsidR="002524CB" w:rsidRPr="000E0F4E" w:rsidRDefault="002524CB" w:rsidP="00E93C01">
                  <w:pPr>
                    <w:rPr>
                      <w:rFonts w:ascii="Arial" w:eastAsia="Times New Roman" w:hAnsi="Arial" w:cs="Arial"/>
                      <w:sz w:val="21"/>
                      <w:szCs w:val="21"/>
                    </w:rPr>
                  </w:pPr>
                </w:p>
                <w:p w:rsidR="002524CB" w:rsidRPr="000E0F4E" w:rsidRDefault="002524CB" w:rsidP="002524CB">
                  <w:pPr>
                    <w:pStyle w:val="PargrafodaLista"/>
                    <w:numPr>
                      <w:ilvl w:val="1"/>
                      <w:numId w:val="2"/>
                    </w:numPr>
                    <w:rPr>
                      <w:rFonts w:ascii="Arial" w:eastAsia="Times New Roman" w:hAnsi="Arial" w:cs="Arial"/>
                      <w:sz w:val="21"/>
                      <w:szCs w:val="21"/>
                    </w:rPr>
                  </w:pPr>
                  <w:r w:rsidRPr="000E0F4E">
                    <w:rPr>
                      <w:rFonts w:ascii="Arial" w:eastAsia="Times New Roman" w:hAnsi="Arial" w:cs="Arial"/>
                      <w:sz w:val="21"/>
                      <w:szCs w:val="21"/>
                    </w:rPr>
                    <w:t>– Com a redução da jornada diária;</w:t>
                  </w:r>
                </w:p>
                <w:p w:rsidR="002524CB" w:rsidRPr="000E0F4E" w:rsidRDefault="002524CB" w:rsidP="002524CB">
                  <w:pPr>
                    <w:pStyle w:val="PargrafodaLista"/>
                    <w:numPr>
                      <w:ilvl w:val="1"/>
                      <w:numId w:val="2"/>
                    </w:numPr>
                    <w:rPr>
                      <w:rFonts w:ascii="Arial" w:eastAsia="Times New Roman" w:hAnsi="Arial" w:cs="Arial"/>
                      <w:sz w:val="21"/>
                      <w:szCs w:val="21"/>
                    </w:rPr>
                  </w:pPr>
                  <w:r w:rsidRPr="000E0F4E">
                    <w:rPr>
                      <w:rFonts w:ascii="Arial" w:eastAsia="Times New Roman" w:hAnsi="Arial" w:cs="Arial"/>
                      <w:sz w:val="21"/>
                      <w:szCs w:val="21"/>
                    </w:rPr>
                    <w:t>– Com a suspenção de trabalho em dia de semana;</w:t>
                  </w:r>
                </w:p>
                <w:p w:rsidR="002524CB" w:rsidRPr="000E0F4E" w:rsidRDefault="002524CB" w:rsidP="002524CB">
                  <w:pPr>
                    <w:pStyle w:val="PargrafodaLista"/>
                    <w:numPr>
                      <w:ilvl w:val="1"/>
                      <w:numId w:val="2"/>
                    </w:numPr>
                    <w:rPr>
                      <w:rFonts w:ascii="Arial" w:eastAsia="Times New Roman" w:hAnsi="Arial" w:cs="Arial"/>
                      <w:sz w:val="21"/>
                      <w:szCs w:val="21"/>
                    </w:rPr>
                  </w:pPr>
                  <w:r w:rsidRPr="000E0F4E">
                    <w:rPr>
                      <w:rFonts w:ascii="Arial" w:eastAsia="Times New Roman" w:hAnsi="Arial" w:cs="Arial"/>
                      <w:sz w:val="21"/>
                      <w:szCs w:val="21"/>
                    </w:rPr>
                    <w:t>– Mediante folga adicionais;</w:t>
                  </w:r>
                </w:p>
                <w:p w:rsidR="002524CB" w:rsidRPr="000E0F4E" w:rsidRDefault="002524CB" w:rsidP="002524CB">
                  <w:pPr>
                    <w:pStyle w:val="PargrafodaLista"/>
                    <w:numPr>
                      <w:ilvl w:val="1"/>
                      <w:numId w:val="2"/>
                    </w:numPr>
                    <w:rPr>
                      <w:rFonts w:ascii="Arial" w:eastAsia="Times New Roman" w:hAnsi="Arial" w:cs="Arial"/>
                      <w:sz w:val="21"/>
                      <w:szCs w:val="21"/>
                    </w:rPr>
                  </w:pPr>
                  <w:r w:rsidRPr="000E0F4E">
                    <w:rPr>
                      <w:rFonts w:ascii="Arial" w:eastAsia="Times New Roman" w:hAnsi="Arial" w:cs="Arial"/>
                      <w:sz w:val="21"/>
                      <w:szCs w:val="21"/>
                    </w:rPr>
                    <w:t>– través de prorrogação de gozo do período de férias;</w:t>
                  </w:r>
                </w:p>
                <w:p w:rsidR="002524CB" w:rsidRPr="000E0F4E" w:rsidRDefault="002524CB" w:rsidP="002524CB">
                  <w:pPr>
                    <w:pStyle w:val="PargrafodaLista"/>
                    <w:numPr>
                      <w:ilvl w:val="1"/>
                      <w:numId w:val="2"/>
                    </w:numPr>
                    <w:rPr>
                      <w:rFonts w:ascii="Arial" w:eastAsia="Times New Roman" w:hAnsi="Arial" w:cs="Arial"/>
                      <w:sz w:val="21"/>
                      <w:szCs w:val="21"/>
                    </w:rPr>
                  </w:pPr>
                  <w:r w:rsidRPr="000E0F4E">
                    <w:rPr>
                      <w:rFonts w:ascii="Arial" w:eastAsia="Times New Roman" w:hAnsi="Arial" w:cs="Arial"/>
                      <w:sz w:val="21"/>
                      <w:szCs w:val="21"/>
                    </w:rPr>
                    <w:t>– Abonos de atrasos e faltas não justificadas;</w:t>
                  </w:r>
                </w:p>
                <w:p w:rsidR="002524CB" w:rsidRPr="000E0F4E" w:rsidRDefault="002524CB" w:rsidP="002524CB">
                  <w:pPr>
                    <w:pStyle w:val="PargrafodaLista"/>
                    <w:numPr>
                      <w:ilvl w:val="1"/>
                      <w:numId w:val="2"/>
                    </w:numPr>
                    <w:rPr>
                      <w:rFonts w:ascii="Arial" w:eastAsia="Times New Roman" w:hAnsi="Arial" w:cs="Arial"/>
                      <w:sz w:val="21"/>
                      <w:szCs w:val="21"/>
                    </w:rPr>
                  </w:pPr>
                  <w:r w:rsidRPr="000E0F4E">
                    <w:rPr>
                      <w:rFonts w:ascii="Arial" w:eastAsia="Times New Roman" w:hAnsi="Arial" w:cs="Arial"/>
                      <w:sz w:val="21"/>
                      <w:szCs w:val="21"/>
                    </w:rPr>
                    <w:t>– Dispensas ou férias coletivas a critério de empregador;</w:t>
                  </w:r>
                </w:p>
                <w:p w:rsidR="002524CB" w:rsidRPr="000E0F4E" w:rsidRDefault="002524CB" w:rsidP="002524CB">
                  <w:pPr>
                    <w:pStyle w:val="PargrafodaLista"/>
                    <w:numPr>
                      <w:ilvl w:val="1"/>
                      <w:numId w:val="2"/>
                    </w:numPr>
                    <w:rPr>
                      <w:rFonts w:ascii="Arial" w:eastAsia="Times New Roman" w:hAnsi="Arial" w:cs="Arial"/>
                      <w:sz w:val="21"/>
                      <w:szCs w:val="21"/>
                    </w:rPr>
                  </w:pPr>
                  <w:r w:rsidRPr="000E0F4E">
                    <w:rPr>
                      <w:rFonts w:ascii="Arial" w:eastAsia="Times New Roman" w:hAnsi="Arial" w:cs="Arial"/>
                      <w:sz w:val="21"/>
                      <w:szCs w:val="21"/>
                    </w:rPr>
                    <w:t xml:space="preserve">– Pagamento do saldo de </w:t>
                  </w:r>
                  <w:proofErr w:type="spellStart"/>
                  <w:r w:rsidRPr="000E0F4E">
                    <w:rPr>
                      <w:rFonts w:ascii="Arial" w:eastAsia="Times New Roman" w:hAnsi="Arial" w:cs="Arial"/>
                      <w:sz w:val="21"/>
                      <w:szCs w:val="21"/>
                    </w:rPr>
                    <w:t>hoas</w:t>
                  </w:r>
                  <w:proofErr w:type="spellEnd"/>
                  <w:r w:rsidRPr="000E0F4E">
                    <w:rPr>
                      <w:rFonts w:ascii="Arial" w:eastAsia="Times New Roman" w:hAnsi="Arial" w:cs="Arial"/>
                      <w:sz w:val="21"/>
                      <w:szCs w:val="21"/>
                    </w:rPr>
                    <w:t xml:space="preserve"> extras com adicionais respectivos;</w:t>
                  </w:r>
                </w:p>
                <w:p w:rsidR="002524CB" w:rsidRPr="000E0F4E" w:rsidRDefault="002524CB" w:rsidP="002524CB">
                  <w:pPr>
                    <w:rPr>
                      <w:rFonts w:ascii="Arial" w:eastAsia="Times New Roman" w:hAnsi="Arial" w:cs="Arial"/>
                      <w:sz w:val="21"/>
                      <w:szCs w:val="21"/>
                    </w:rPr>
                  </w:pPr>
                </w:p>
                <w:p w:rsidR="000E0F4E" w:rsidRPr="000E0F4E" w:rsidRDefault="000E0F4E" w:rsidP="002524CB">
                  <w:pPr>
                    <w:rPr>
                      <w:rFonts w:ascii="Arial" w:eastAsia="Times New Roman" w:hAnsi="Arial" w:cs="Arial"/>
                      <w:sz w:val="21"/>
                      <w:szCs w:val="21"/>
                    </w:rPr>
                  </w:pPr>
                </w:p>
                <w:p w:rsidR="002524CB" w:rsidRPr="000E0F4E" w:rsidRDefault="002524CB" w:rsidP="002524CB">
                  <w:pPr>
                    <w:rPr>
                      <w:rFonts w:ascii="Arial" w:eastAsia="Times New Roman" w:hAnsi="Arial" w:cs="Arial"/>
                      <w:sz w:val="21"/>
                      <w:szCs w:val="21"/>
                    </w:rPr>
                  </w:pPr>
                  <w:r w:rsidRPr="000E0F4E">
                    <w:rPr>
                      <w:rFonts w:ascii="Arial" w:eastAsia="Times New Roman" w:hAnsi="Arial" w:cs="Arial"/>
                      <w:sz w:val="21"/>
                      <w:szCs w:val="21"/>
                    </w:rPr>
                    <w:t xml:space="preserve">Quanto </w:t>
                  </w:r>
                  <w:r w:rsidR="000E0F4E" w:rsidRPr="000E0F4E">
                    <w:rPr>
                      <w:rFonts w:ascii="Arial" w:eastAsia="Times New Roman" w:hAnsi="Arial" w:cs="Arial"/>
                      <w:sz w:val="21"/>
                      <w:szCs w:val="21"/>
                    </w:rPr>
                    <w:t>ao saldo Devedor</w:t>
                  </w:r>
                </w:p>
                <w:p w:rsidR="000E0F4E" w:rsidRPr="000E0F4E" w:rsidRDefault="000E0F4E" w:rsidP="002524CB">
                  <w:pPr>
                    <w:rPr>
                      <w:rFonts w:ascii="Arial" w:eastAsia="Times New Roman" w:hAnsi="Arial" w:cs="Arial"/>
                      <w:sz w:val="21"/>
                      <w:szCs w:val="21"/>
                    </w:rPr>
                  </w:pPr>
                </w:p>
                <w:p w:rsidR="000E0F4E" w:rsidRPr="000E0F4E" w:rsidRDefault="007966DB" w:rsidP="002524CB">
                  <w:pPr>
                    <w:rPr>
                      <w:rFonts w:ascii="Arial" w:eastAsia="Times New Roman" w:hAnsi="Arial" w:cs="Arial"/>
                      <w:sz w:val="21"/>
                      <w:szCs w:val="21"/>
                    </w:rPr>
                  </w:pPr>
                  <w:r>
                    <w:rPr>
                      <w:rFonts w:ascii="Arial" w:eastAsia="Times New Roman" w:hAnsi="Arial" w:cs="Arial"/>
                      <w:sz w:val="21"/>
                      <w:szCs w:val="21"/>
                    </w:rPr>
                    <w:t>a)</w:t>
                  </w:r>
                  <w:r w:rsidR="000E0F4E" w:rsidRPr="000E0F4E">
                    <w:rPr>
                      <w:rFonts w:ascii="Arial" w:eastAsia="Times New Roman" w:hAnsi="Arial" w:cs="Arial"/>
                      <w:sz w:val="21"/>
                      <w:szCs w:val="21"/>
                    </w:rPr>
                    <w:t xml:space="preserve"> – Prorrogação da jornada diária;</w:t>
                  </w:r>
                </w:p>
                <w:p w:rsidR="000E0F4E" w:rsidRPr="000E0F4E" w:rsidRDefault="007966DB" w:rsidP="002524CB">
                  <w:pPr>
                    <w:rPr>
                      <w:rFonts w:ascii="Arial" w:eastAsia="Times New Roman" w:hAnsi="Arial" w:cs="Arial"/>
                      <w:sz w:val="21"/>
                      <w:szCs w:val="21"/>
                    </w:rPr>
                  </w:pPr>
                  <w:r>
                    <w:rPr>
                      <w:rFonts w:ascii="Arial" w:eastAsia="Times New Roman" w:hAnsi="Arial" w:cs="Arial"/>
                      <w:sz w:val="21"/>
                      <w:szCs w:val="21"/>
                    </w:rPr>
                    <w:t>b)</w:t>
                  </w:r>
                  <w:r w:rsidR="000E0F4E" w:rsidRPr="000E0F4E">
                    <w:rPr>
                      <w:rFonts w:ascii="Arial" w:eastAsia="Times New Roman" w:hAnsi="Arial" w:cs="Arial"/>
                      <w:sz w:val="21"/>
                      <w:szCs w:val="21"/>
                    </w:rPr>
                    <w:t xml:space="preserve"> – Trabalhos aos sábados domingos e feriados;</w:t>
                  </w:r>
                </w:p>
                <w:p w:rsidR="000E0F4E" w:rsidRDefault="007966DB" w:rsidP="002524CB">
                  <w:pPr>
                    <w:rPr>
                      <w:rFonts w:ascii="Arial" w:eastAsia="Times New Roman" w:hAnsi="Arial" w:cs="Arial"/>
                      <w:sz w:val="21"/>
                      <w:szCs w:val="21"/>
                    </w:rPr>
                  </w:pPr>
                  <w:r>
                    <w:rPr>
                      <w:rFonts w:ascii="Arial" w:eastAsia="Times New Roman" w:hAnsi="Arial" w:cs="Arial"/>
                      <w:sz w:val="21"/>
                      <w:szCs w:val="21"/>
                    </w:rPr>
                    <w:lastRenderedPageBreak/>
                    <w:t xml:space="preserve">c) </w:t>
                  </w:r>
                  <w:r w:rsidR="000E0F4E" w:rsidRPr="000E0F4E">
                    <w:rPr>
                      <w:rFonts w:ascii="Arial" w:eastAsia="Times New Roman" w:hAnsi="Arial" w:cs="Arial"/>
                      <w:sz w:val="21"/>
                      <w:szCs w:val="21"/>
                    </w:rPr>
                    <w:t>– Desconto na sua remuneração;</w:t>
                  </w:r>
                </w:p>
                <w:p w:rsidR="000E0F4E" w:rsidRDefault="000E0F4E" w:rsidP="002524CB">
                  <w:pPr>
                    <w:rPr>
                      <w:rFonts w:ascii="Arial" w:eastAsia="Times New Roman" w:hAnsi="Arial" w:cs="Arial"/>
                      <w:sz w:val="21"/>
                      <w:szCs w:val="21"/>
                    </w:rPr>
                  </w:pPr>
                </w:p>
                <w:p w:rsidR="000E0F4E" w:rsidRPr="007966DB" w:rsidRDefault="007966DB" w:rsidP="002524CB">
                  <w:pPr>
                    <w:rPr>
                      <w:rFonts w:ascii="Arial" w:eastAsia="Times New Roman" w:hAnsi="Arial" w:cs="Arial"/>
                      <w:sz w:val="21"/>
                      <w:szCs w:val="21"/>
                    </w:rPr>
                  </w:pPr>
                  <w:r>
                    <w:rPr>
                      <w:rFonts w:ascii="Arial" w:eastAsia="Times New Roman" w:hAnsi="Arial" w:cs="Arial"/>
                      <w:sz w:val="21"/>
                      <w:szCs w:val="21"/>
                    </w:rPr>
                    <w:t xml:space="preserve">Parágrafo 6º </w:t>
                  </w:r>
                  <w:r w:rsidR="000E0F4E">
                    <w:rPr>
                      <w:rFonts w:ascii="Arial" w:eastAsia="Times New Roman" w:hAnsi="Arial" w:cs="Arial"/>
                      <w:sz w:val="21"/>
                      <w:szCs w:val="21"/>
                    </w:rPr>
                    <w:t>– Na hipótese de rescisão do contrato de trabalho sem que tenha havido a compensação, ou o pagamento das horas, o empregado fará jus ao pagamento das mesmas calculada</w:t>
                  </w:r>
                  <w:r>
                    <w:rPr>
                      <w:rFonts w:ascii="Arial" w:eastAsia="Times New Roman" w:hAnsi="Arial" w:cs="Arial"/>
                      <w:sz w:val="21"/>
                      <w:szCs w:val="21"/>
                    </w:rPr>
                    <w:t xml:space="preserve"> sobre o valor do salário base </w:t>
                  </w:r>
                  <w:r w:rsidR="000E0F4E">
                    <w:rPr>
                      <w:rFonts w:ascii="Arial" w:eastAsia="Times New Roman" w:hAnsi="Arial" w:cs="Arial"/>
                      <w:sz w:val="21"/>
                      <w:szCs w:val="21"/>
                    </w:rPr>
                    <w:t xml:space="preserve">na data da rescisão. Na hipótese de saldo negativo, a empresa poderá efetuar o correspondente desconto no pagamento das verbas </w:t>
                  </w:r>
                  <w:r w:rsidR="00D37C0A">
                    <w:rPr>
                      <w:rFonts w:ascii="Arial" w:eastAsia="Times New Roman" w:hAnsi="Arial" w:cs="Arial"/>
                      <w:sz w:val="21"/>
                      <w:szCs w:val="21"/>
                    </w:rPr>
                    <w:t>revisórias</w:t>
                  </w:r>
                  <w:r w:rsidR="000E0F4E">
                    <w:rPr>
                      <w:rFonts w:ascii="Arial" w:eastAsia="Times New Roman" w:hAnsi="Arial" w:cs="Arial"/>
                      <w:sz w:val="21"/>
                      <w:szCs w:val="21"/>
                    </w:rPr>
                    <w:t>.</w:t>
                  </w:r>
                </w:p>
                <w:p w:rsidR="000E0F4E" w:rsidRDefault="000E0F4E" w:rsidP="002524CB">
                  <w:pPr>
                    <w:rPr>
                      <w:rFonts w:ascii="Arial" w:eastAsia="Times New Roman" w:hAnsi="Arial" w:cs="Arial"/>
                      <w:b/>
                      <w:sz w:val="21"/>
                      <w:szCs w:val="21"/>
                    </w:rPr>
                  </w:pPr>
                </w:p>
                <w:p w:rsidR="002524CB" w:rsidRDefault="002524CB" w:rsidP="002524CB">
                  <w:pPr>
                    <w:rPr>
                      <w:rFonts w:ascii="Arial" w:eastAsia="Times New Roman" w:hAnsi="Arial" w:cs="Arial"/>
                      <w:b/>
                      <w:sz w:val="21"/>
                      <w:szCs w:val="21"/>
                    </w:rPr>
                  </w:pPr>
                </w:p>
                <w:p w:rsidR="00566DDD" w:rsidRDefault="00BA17C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Gratificações</w:t>
                  </w:r>
                  <w:r w:rsidR="007966DB">
                    <w:rPr>
                      <w:rFonts w:ascii="Arial" w:eastAsia="Times New Roman" w:hAnsi="Arial" w:cs="Arial"/>
                      <w:b/>
                      <w:bCs/>
                      <w:sz w:val="21"/>
                      <w:szCs w:val="21"/>
                    </w:rPr>
                    <w:t>, Adicionais, Auxílios e Outros</w:t>
                  </w:r>
                  <w:r>
                    <w:rPr>
                      <w:rFonts w:ascii="Arial" w:eastAsia="Times New Roman" w:hAnsi="Arial" w:cs="Arial"/>
                      <w:b/>
                      <w:bCs/>
                      <w:sz w:val="21"/>
                      <w:szCs w:val="21"/>
                    </w:rPr>
                    <w:br/>
                  </w:r>
                </w:p>
                <w:p w:rsidR="00566DDD" w:rsidRDefault="00BA17CB">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566DDD" w:rsidRDefault="00BA17CB">
                  <w:pPr>
                    <w:rPr>
                      <w:rFonts w:ascii="Arial" w:eastAsia="Times New Roman" w:hAnsi="Arial" w:cs="Arial"/>
                      <w:sz w:val="21"/>
                      <w:szCs w:val="21"/>
                    </w:rPr>
                  </w:pPr>
                  <w:r>
                    <w:rPr>
                      <w:rFonts w:ascii="Arial" w:eastAsia="Times New Roman" w:hAnsi="Arial" w:cs="Arial"/>
                      <w:b/>
                      <w:bCs/>
                      <w:sz w:val="21"/>
                      <w:szCs w:val="21"/>
                    </w:rPr>
                    <w:br/>
                    <w:t xml:space="preserve">CLÁUSULA </w:t>
                  </w:r>
                  <w:r w:rsidR="00776835">
                    <w:rPr>
                      <w:rFonts w:ascii="Arial" w:eastAsia="Times New Roman" w:hAnsi="Arial" w:cs="Arial"/>
                      <w:b/>
                      <w:bCs/>
                      <w:sz w:val="21"/>
                      <w:szCs w:val="21"/>
                    </w:rPr>
                    <w:t>OITAVA</w:t>
                  </w:r>
                  <w:r>
                    <w:rPr>
                      <w:rFonts w:ascii="Arial" w:eastAsia="Times New Roman" w:hAnsi="Arial" w:cs="Arial"/>
                      <w:b/>
                      <w:bCs/>
                      <w:sz w:val="21"/>
                      <w:szCs w:val="21"/>
                    </w:rPr>
                    <w:t xml:space="preserve"> - AUXÍLIO ALIMENTAÇÃO </w:t>
                  </w:r>
                  <w:r>
                    <w:rPr>
                      <w:rFonts w:ascii="Arial" w:eastAsia="Times New Roman" w:hAnsi="Arial" w:cs="Arial"/>
                      <w:b/>
                      <w:bCs/>
                      <w:sz w:val="21"/>
                      <w:szCs w:val="21"/>
                    </w:rPr>
                    <w:br/>
                  </w:r>
                </w:p>
                <w:p w:rsidR="00566DDD" w:rsidRDefault="00BA17CB">
                  <w:pPr>
                    <w:pStyle w:val="NormalWeb"/>
                    <w:rPr>
                      <w:rFonts w:ascii="Arial" w:hAnsi="Arial" w:cs="Arial"/>
                      <w:sz w:val="21"/>
                      <w:szCs w:val="21"/>
                    </w:rPr>
                  </w:pPr>
                  <w:r>
                    <w:rPr>
                      <w:rFonts w:ascii="Arial" w:hAnsi="Arial" w:cs="Arial"/>
                      <w:sz w:val="21"/>
                      <w:szCs w:val="21"/>
                    </w:rPr>
                    <w:t>As empresas poderão, caso tenham interesse e assim optarem, fornecer mensalmente, por sua livre iniciativa, Cesta Básica Alimentar ou Ticket Alimentação</w:t>
                  </w:r>
                  <w:r w:rsidR="00992A13">
                    <w:rPr>
                      <w:rFonts w:ascii="Arial" w:hAnsi="Arial" w:cs="Arial"/>
                      <w:sz w:val="21"/>
                      <w:szCs w:val="21"/>
                    </w:rPr>
                    <w:t xml:space="preserve"> ou refeição</w:t>
                  </w:r>
                  <w:r>
                    <w:rPr>
                      <w:rFonts w:ascii="Arial" w:hAnsi="Arial" w:cs="Arial"/>
                      <w:sz w:val="21"/>
                      <w:szCs w:val="21"/>
                    </w:rPr>
                    <w:t xml:space="preserve"> de valor nunca inferior a </w:t>
                  </w:r>
                  <w:r w:rsidRPr="004A3FFE">
                    <w:rPr>
                      <w:rFonts w:ascii="Arial" w:hAnsi="Arial" w:cs="Arial"/>
                      <w:sz w:val="21"/>
                      <w:szCs w:val="21"/>
                    </w:rPr>
                    <w:t>R$ 1</w:t>
                  </w:r>
                  <w:r w:rsidR="00F618B0">
                    <w:rPr>
                      <w:rFonts w:ascii="Arial" w:hAnsi="Arial" w:cs="Arial"/>
                      <w:sz w:val="21"/>
                      <w:szCs w:val="21"/>
                    </w:rPr>
                    <w:t>50</w:t>
                  </w:r>
                  <w:r w:rsidRPr="004A3FFE">
                    <w:rPr>
                      <w:rFonts w:ascii="Arial" w:hAnsi="Arial" w:cs="Arial"/>
                      <w:sz w:val="21"/>
                      <w:szCs w:val="21"/>
                    </w:rPr>
                    <w:t>,</w:t>
                  </w:r>
                  <w:r w:rsidR="00F618B0">
                    <w:rPr>
                      <w:rFonts w:ascii="Arial" w:hAnsi="Arial" w:cs="Arial"/>
                      <w:sz w:val="21"/>
                      <w:szCs w:val="21"/>
                    </w:rPr>
                    <w:t>00</w:t>
                  </w:r>
                  <w:r w:rsidRPr="004A3FFE">
                    <w:rPr>
                      <w:rFonts w:ascii="Arial" w:hAnsi="Arial" w:cs="Arial"/>
                      <w:sz w:val="21"/>
                      <w:szCs w:val="21"/>
                    </w:rPr>
                    <w:t xml:space="preserve"> (cento e</w:t>
                  </w:r>
                  <w:r w:rsidR="004A3FFE" w:rsidRPr="004A3FFE">
                    <w:rPr>
                      <w:rFonts w:ascii="Arial" w:hAnsi="Arial" w:cs="Arial"/>
                      <w:sz w:val="21"/>
                      <w:szCs w:val="21"/>
                    </w:rPr>
                    <w:t xml:space="preserve"> </w:t>
                  </w:r>
                  <w:r w:rsidR="00F618B0">
                    <w:rPr>
                      <w:rFonts w:ascii="Arial" w:hAnsi="Arial" w:cs="Arial"/>
                      <w:sz w:val="21"/>
                      <w:szCs w:val="21"/>
                    </w:rPr>
                    <w:t>cinquenta reais</w:t>
                  </w:r>
                  <w:r w:rsidRPr="004A3FFE">
                    <w:rPr>
                      <w:rFonts w:ascii="Arial" w:hAnsi="Arial" w:cs="Arial"/>
                      <w:sz w:val="21"/>
                      <w:szCs w:val="21"/>
                    </w:rPr>
                    <w:t>), n</w:t>
                  </w:r>
                  <w:r>
                    <w:rPr>
                      <w:rFonts w:ascii="Arial" w:hAnsi="Arial" w:cs="Arial"/>
                      <w:sz w:val="21"/>
                      <w:szCs w:val="21"/>
                    </w:rPr>
                    <w:t>ão sendo este beneficio transformado</w:t>
                  </w:r>
                  <w:r w:rsidR="00387A61">
                    <w:rPr>
                      <w:rFonts w:ascii="Arial" w:hAnsi="Arial" w:cs="Arial"/>
                      <w:sz w:val="21"/>
                      <w:szCs w:val="21"/>
                    </w:rPr>
                    <w:t xml:space="preserve"> </w:t>
                  </w:r>
                  <w:r>
                    <w:rPr>
                      <w:rFonts w:ascii="Arial" w:hAnsi="Arial" w:cs="Arial"/>
                      <w:sz w:val="21"/>
                      <w:szCs w:val="21"/>
                    </w:rPr>
                    <w:t xml:space="preserve">em salário </w:t>
                  </w:r>
                  <w:proofErr w:type="spellStart"/>
                  <w:r>
                    <w:rPr>
                      <w:rFonts w:ascii="Arial" w:hAnsi="Arial" w:cs="Arial"/>
                      <w:sz w:val="21"/>
                      <w:szCs w:val="21"/>
                    </w:rPr>
                    <w:t>In-natura</w:t>
                  </w:r>
                  <w:proofErr w:type="spellEnd"/>
                  <w:r>
                    <w:rPr>
                      <w:rFonts w:ascii="Arial" w:hAnsi="Arial" w:cs="Arial"/>
                      <w:sz w:val="21"/>
                      <w:szCs w:val="21"/>
                    </w:rPr>
                    <w:t>. As</w:t>
                  </w:r>
                  <w:r w:rsidR="00387A61">
                    <w:rPr>
                      <w:rFonts w:ascii="Arial" w:hAnsi="Arial" w:cs="Arial"/>
                      <w:sz w:val="21"/>
                      <w:szCs w:val="21"/>
                    </w:rPr>
                    <w:t xml:space="preserve"> </w:t>
                  </w:r>
                  <w:r>
                    <w:rPr>
                      <w:rFonts w:ascii="Arial" w:hAnsi="Arial" w:cs="Arial"/>
                      <w:sz w:val="21"/>
                      <w:szCs w:val="21"/>
                    </w:rPr>
                    <w:t>empresas com menos de 10 (dez) empregados poderão fornecer o benefício conforme sua conveniência.</w:t>
                  </w:r>
                </w:p>
                <w:p w:rsidR="00566DDD" w:rsidRDefault="00BA17CB">
                  <w:pPr>
                    <w:pStyle w:val="NormalWeb"/>
                    <w:rPr>
                      <w:rFonts w:ascii="Arial" w:hAnsi="Arial" w:cs="Arial"/>
                      <w:sz w:val="21"/>
                      <w:szCs w:val="21"/>
                    </w:rPr>
                  </w:pPr>
                  <w:r>
                    <w:rPr>
                      <w:rFonts w:ascii="Arial" w:hAnsi="Arial" w:cs="Arial"/>
                      <w:sz w:val="21"/>
                      <w:szCs w:val="21"/>
                    </w:rPr>
                    <w:t xml:space="preserve">Parágrafo único - </w:t>
                  </w:r>
                  <w:r w:rsidR="00992A13" w:rsidRPr="00992A13">
                    <w:rPr>
                      <w:rFonts w:ascii="Arial" w:hAnsi="Arial" w:cs="Arial"/>
                      <w:color w:val="222222"/>
                      <w:sz w:val="21"/>
                      <w:szCs w:val="21"/>
                      <w:shd w:val="clear" w:color="auto" w:fill="FFFFFF"/>
                    </w:rPr>
                    <w:t>Fica a critério da empresa manter Assistência Alimentar dos funcionários em casos de licença remunerada pelo INSS e durante as férias</w:t>
                  </w:r>
                  <w:r w:rsidR="00992A13">
                    <w:rPr>
                      <w:rFonts w:ascii="Arial" w:hAnsi="Arial" w:cs="Arial"/>
                      <w:color w:val="222222"/>
                      <w:shd w:val="clear" w:color="auto" w:fill="FFFFFF"/>
                    </w:rPr>
                    <w:t>.</w:t>
                  </w:r>
                </w:p>
                <w:p w:rsidR="00570A92" w:rsidRDefault="00BA17CB" w:rsidP="00B25DE6">
                  <w:pPr>
                    <w:rPr>
                      <w:rFonts w:ascii="Arial" w:eastAsia="Times New Roman" w:hAnsi="Arial" w:cs="Arial"/>
                      <w:b/>
                      <w:bCs/>
                      <w:sz w:val="21"/>
                      <w:szCs w:val="21"/>
                    </w:rPr>
                  </w:pPr>
                  <w:r>
                    <w:rPr>
                      <w:rFonts w:ascii="Arial" w:eastAsia="Times New Roman" w:hAnsi="Arial" w:cs="Arial"/>
                      <w:b/>
                      <w:bCs/>
                      <w:sz w:val="21"/>
                      <w:szCs w:val="21"/>
                    </w:rPr>
                    <w:br/>
                    <w:t xml:space="preserve">CLÁUSULA </w:t>
                  </w:r>
                  <w:r w:rsidR="00776835">
                    <w:rPr>
                      <w:rFonts w:ascii="Arial" w:eastAsia="Times New Roman" w:hAnsi="Arial" w:cs="Arial"/>
                      <w:b/>
                      <w:bCs/>
                      <w:sz w:val="21"/>
                      <w:szCs w:val="21"/>
                    </w:rPr>
                    <w:t>NONA</w:t>
                  </w:r>
                  <w:r>
                    <w:rPr>
                      <w:rFonts w:ascii="Arial" w:eastAsia="Times New Roman" w:hAnsi="Arial" w:cs="Arial"/>
                      <w:b/>
                      <w:bCs/>
                      <w:sz w:val="21"/>
                      <w:szCs w:val="21"/>
                    </w:rPr>
                    <w:t xml:space="preserve"> - REFEIÇÕES </w:t>
                  </w:r>
                </w:p>
                <w:p w:rsidR="00566DDD" w:rsidRDefault="00BA17CB" w:rsidP="00B25DE6">
                  <w:pPr>
                    <w:rPr>
                      <w:rFonts w:ascii="Arial" w:hAnsi="Arial" w:cs="Arial"/>
                      <w:sz w:val="21"/>
                      <w:szCs w:val="21"/>
                    </w:rPr>
                  </w:pPr>
                  <w:r>
                    <w:rPr>
                      <w:rFonts w:ascii="Arial" w:eastAsia="Times New Roman" w:hAnsi="Arial" w:cs="Arial"/>
                      <w:b/>
                      <w:bCs/>
                      <w:sz w:val="21"/>
                      <w:szCs w:val="21"/>
                    </w:rPr>
                    <w:br/>
                  </w:r>
                  <w:r>
                    <w:rPr>
                      <w:rFonts w:ascii="Arial" w:hAnsi="Arial" w:cs="Arial"/>
                      <w:sz w:val="21"/>
                      <w:szCs w:val="21"/>
                    </w:rPr>
                    <w:t>Quando a prorrogação da jornada de trabalho ultrapassar 02 (duas) horas e, ainda, coincidir com o horário de refeição, obrigam-se as empresas ao fornecimento ou ao pagamento da alimentação, nesta se compreendendo almoço, jantar, lanche noturno ou café da manhã.</w:t>
                  </w:r>
                </w:p>
                <w:p w:rsidR="00566DDD" w:rsidRDefault="00566DDD">
                  <w:pPr>
                    <w:rPr>
                      <w:rFonts w:ascii="Arial" w:eastAsia="Times New Roman" w:hAnsi="Arial" w:cs="Arial"/>
                      <w:sz w:val="21"/>
                      <w:szCs w:val="21"/>
                    </w:rPr>
                  </w:pPr>
                </w:p>
                <w:p w:rsidR="00566DDD" w:rsidRDefault="00566DDD">
                  <w:pPr>
                    <w:rPr>
                      <w:rFonts w:ascii="Arial" w:eastAsia="Times New Roman" w:hAnsi="Arial" w:cs="Arial"/>
                      <w:sz w:val="21"/>
                      <w:szCs w:val="21"/>
                    </w:rPr>
                  </w:pPr>
                </w:p>
                <w:p w:rsidR="00566DDD" w:rsidRDefault="00BA17C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566DDD" w:rsidRDefault="00BA17CB">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566DDD" w:rsidRDefault="00BA17CB" w:rsidP="00B25DE6">
                  <w:pPr>
                    <w:rPr>
                      <w:rFonts w:ascii="Arial" w:hAnsi="Arial" w:cs="Arial"/>
                      <w:sz w:val="21"/>
                      <w:szCs w:val="21"/>
                    </w:rPr>
                  </w:pPr>
                  <w:r>
                    <w:rPr>
                      <w:rFonts w:ascii="Arial" w:eastAsia="Times New Roman" w:hAnsi="Arial" w:cs="Arial"/>
                      <w:b/>
                      <w:bCs/>
                      <w:sz w:val="21"/>
                      <w:szCs w:val="21"/>
                    </w:rPr>
                    <w:br/>
                    <w:t xml:space="preserve">CLÁUSULA </w:t>
                  </w:r>
                  <w:r w:rsidR="00776835">
                    <w:rPr>
                      <w:rFonts w:ascii="Arial" w:eastAsia="Times New Roman" w:hAnsi="Arial" w:cs="Arial"/>
                      <w:b/>
                      <w:bCs/>
                      <w:sz w:val="21"/>
                      <w:szCs w:val="21"/>
                    </w:rPr>
                    <w:t xml:space="preserve">DECIMA </w:t>
                  </w:r>
                  <w:r>
                    <w:rPr>
                      <w:rFonts w:ascii="Arial" w:eastAsia="Times New Roman" w:hAnsi="Arial" w:cs="Arial"/>
                      <w:b/>
                      <w:bCs/>
                      <w:sz w:val="21"/>
                      <w:szCs w:val="21"/>
                    </w:rPr>
                    <w:t xml:space="preserve">- ESTABILIDADE DA GESTANTE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A empregada gestante terá garantida estabilidade de 04 (quatro) meses de licença maternidade prevista no Art. 7º, XVIII, da Constituição Federal, exceto nos casos de falta grave, pedido de demissão ou mútuo acordo entre a empregada e o empregador, com a presença do sindicato, aí já incluído portanto, o cumprimento do Art.10o, II, b, das Disposições Transitórias da Constituição Federal.</w:t>
                  </w:r>
                </w:p>
                <w:p w:rsidR="00566DDD" w:rsidRDefault="00BA17CB">
                  <w:pPr>
                    <w:pStyle w:val="NormalWeb"/>
                    <w:rPr>
                      <w:rFonts w:ascii="Arial" w:hAnsi="Arial" w:cs="Arial"/>
                      <w:sz w:val="21"/>
                      <w:szCs w:val="21"/>
                    </w:rPr>
                  </w:pPr>
                  <w:r>
                    <w:rPr>
                      <w:rFonts w:ascii="Arial" w:hAnsi="Arial" w:cs="Arial"/>
                      <w:sz w:val="21"/>
                      <w:szCs w:val="21"/>
                    </w:rPr>
                    <w:t>Parágrafo único - A Empresa concederá licença remunerada para empregadas que adotarem judicialmente crianças, na seguinte proporção, considerando a idade do adotado, conforme Lei 10.421/02:</w:t>
                  </w:r>
                </w:p>
                <w:p w:rsidR="00566DDD" w:rsidRDefault="00BA17CB">
                  <w:pPr>
                    <w:pStyle w:val="NormalWeb"/>
                    <w:rPr>
                      <w:rFonts w:ascii="Arial" w:hAnsi="Arial" w:cs="Arial"/>
                      <w:sz w:val="21"/>
                      <w:szCs w:val="21"/>
                    </w:rPr>
                  </w:pPr>
                  <w:r>
                    <w:rPr>
                      <w:rFonts w:ascii="Arial" w:hAnsi="Arial" w:cs="Arial"/>
                      <w:sz w:val="21"/>
                      <w:szCs w:val="21"/>
                    </w:rPr>
                    <w:t>Até 1 (um) ano de idade: 120 dias;</w:t>
                  </w:r>
                </w:p>
                <w:p w:rsidR="00566DDD" w:rsidRDefault="00BA17CB">
                  <w:pPr>
                    <w:pStyle w:val="NormalWeb"/>
                    <w:rPr>
                      <w:rFonts w:ascii="Arial" w:hAnsi="Arial" w:cs="Arial"/>
                      <w:sz w:val="21"/>
                      <w:szCs w:val="21"/>
                    </w:rPr>
                  </w:pPr>
                  <w:r>
                    <w:rPr>
                      <w:rFonts w:ascii="Arial" w:hAnsi="Arial" w:cs="Arial"/>
                      <w:sz w:val="21"/>
                      <w:szCs w:val="21"/>
                    </w:rPr>
                    <w:t>De 1 (um) a 4 (quatro) anos: 60 dias;</w:t>
                  </w:r>
                </w:p>
                <w:p w:rsidR="00566DDD" w:rsidRDefault="00BA17CB">
                  <w:pPr>
                    <w:pStyle w:val="NormalWeb"/>
                    <w:rPr>
                      <w:rFonts w:ascii="Arial" w:hAnsi="Arial" w:cs="Arial"/>
                      <w:sz w:val="21"/>
                      <w:szCs w:val="21"/>
                    </w:rPr>
                  </w:pPr>
                  <w:r>
                    <w:rPr>
                      <w:rFonts w:ascii="Arial" w:hAnsi="Arial" w:cs="Arial"/>
                      <w:sz w:val="21"/>
                      <w:szCs w:val="21"/>
                    </w:rPr>
                    <w:t>De 4 (quatro) a 8 (oito) anos: 30 dias.</w:t>
                  </w:r>
                </w:p>
                <w:p w:rsidR="00566DDD" w:rsidRDefault="00566DDD">
                  <w:pPr>
                    <w:rPr>
                      <w:rFonts w:ascii="Arial" w:eastAsia="Times New Roman" w:hAnsi="Arial" w:cs="Arial"/>
                      <w:sz w:val="21"/>
                      <w:szCs w:val="21"/>
                    </w:rPr>
                  </w:pPr>
                </w:p>
                <w:p w:rsidR="001C5203" w:rsidRDefault="001C5203">
                  <w:pPr>
                    <w:rPr>
                      <w:rFonts w:ascii="Arial" w:eastAsia="Times New Roman" w:hAnsi="Arial" w:cs="Arial"/>
                      <w:sz w:val="21"/>
                      <w:szCs w:val="21"/>
                    </w:rPr>
                  </w:pPr>
                </w:p>
                <w:p w:rsidR="001C5203" w:rsidRDefault="001C5203">
                  <w:pPr>
                    <w:rPr>
                      <w:rFonts w:ascii="Arial" w:eastAsia="Times New Roman" w:hAnsi="Arial" w:cs="Arial"/>
                      <w:sz w:val="21"/>
                      <w:szCs w:val="21"/>
                    </w:rPr>
                  </w:pPr>
                </w:p>
                <w:p w:rsidR="00566DDD" w:rsidRDefault="00BA17CB">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566DDD" w:rsidRDefault="00BA17CB" w:rsidP="00B25DE6">
                  <w:pPr>
                    <w:rPr>
                      <w:rFonts w:ascii="Arial" w:hAnsi="Arial" w:cs="Arial"/>
                      <w:sz w:val="21"/>
                      <w:szCs w:val="21"/>
                    </w:rPr>
                  </w:pPr>
                  <w:r>
                    <w:rPr>
                      <w:rFonts w:ascii="Arial" w:eastAsia="Times New Roman" w:hAnsi="Arial" w:cs="Arial"/>
                      <w:b/>
                      <w:bCs/>
                      <w:sz w:val="21"/>
                      <w:szCs w:val="21"/>
                    </w:rPr>
                    <w:br/>
                    <w:t xml:space="preserve">CLÁUSULA </w:t>
                  </w:r>
                  <w:r w:rsidR="00776835">
                    <w:rPr>
                      <w:rFonts w:ascii="Arial" w:eastAsia="Times New Roman" w:hAnsi="Arial" w:cs="Arial"/>
                      <w:b/>
                      <w:bCs/>
                      <w:sz w:val="21"/>
                      <w:szCs w:val="21"/>
                    </w:rPr>
                    <w:t xml:space="preserve">DECIMA </w:t>
                  </w:r>
                  <w:r w:rsidR="002E7A78">
                    <w:rPr>
                      <w:rFonts w:ascii="Arial" w:eastAsia="Times New Roman" w:hAnsi="Arial" w:cs="Arial"/>
                      <w:b/>
                      <w:bCs/>
                      <w:sz w:val="21"/>
                      <w:szCs w:val="21"/>
                    </w:rPr>
                    <w:t>PRIMEIRA</w:t>
                  </w:r>
                  <w:r>
                    <w:rPr>
                      <w:rFonts w:ascii="Arial" w:eastAsia="Times New Roman" w:hAnsi="Arial" w:cs="Arial"/>
                      <w:b/>
                      <w:bCs/>
                      <w:sz w:val="21"/>
                      <w:szCs w:val="21"/>
                    </w:rPr>
                    <w:t xml:space="preserve"> - GARANTIAS DO EMPREGADO EM VIAS DE APOSENTADORIA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Ao empregado com mais de 10 (dez) anos de serviços contínuos na empresa, e que comprovadamente estiver há menos de 12 (doze) meses da aquisição do direito à aposentadoria integral, fica garantida a estabilidade provisória durante este período, salvo em caso de demissão por justa causa, sendo certo que se deixar vencer o prazo em que poderia aposentar-se sem que o faça, o empregado perderá a referida garantia.</w:t>
                  </w:r>
                </w:p>
                <w:p w:rsidR="00566DDD" w:rsidRDefault="00566DDD">
                  <w:pPr>
                    <w:rPr>
                      <w:rFonts w:ascii="Arial" w:eastAsia="Times New Roman" w:hAnsi="Arial" w:cs="Arial"/>
                      <w:sz w:val="21"/>
                      <w:szCs w:val="21"/>
                    </w:rPr>
                  </w:pPr>
                </w:p>
                <w:p w:rsidR="00566DDD" w:rsidRDefault="00BA17CB">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sidR="00B040A6">
                    <w:rPr>
                      <w:rFonts w:ascii="Arial" w:eastAsia="Times New Roman" w:hAnsi="Arial" w:cs="Arial"/>
                      <w:b/>
                      <w:bCs/>
                      <w:sz w:val="21"/>
                      <w:szCs w:val="21"/>
                    </w:rPr>
                    <w:t>/</w:t>
                  </w: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566DDD" w:rsidRDefault="00BA17CB" w:rsidP="00B25DE6">
                  <w:pPr>
                    <w:rPr>
                      <w:rFonts w:ascii="Arial" w:hAnsi="Arial" w:cs="Arial"/>
                      <w:sz w:val="21"/>
                      <w:szCs w:val="21"/>
                    </w:rPr>
                  </w:pPr>
                  <w:r>
                    <w:rPr>
                      <w:rFonts w:ascii="Arial" w:eastAsia="Times New Roman" w:hAnsi="Arial" w:cs="Arial"/>
                      <w:b/>
                      <w:bCs/>
                      <w:sz w:val="21"/>
                      <w:szCs w:val="21"/>
                    </w:rPr>
                    <w:br/>
                    <w:t>CLÁUSULA DÉCIMA</w:t>
                  </w:r>
                  <w:r w:rsidR="00776835">
                    <w:rPr>
                      <w:rFonts w:ascii="Arial" w:eastAsia="Times New Roman" w:hAnsi="Arial" w:cs="Arial"/>
                      <w:b/>
                      <w:bCs/>
                      <w:sz w:val="21"/>
                      <w:szCs w:val="21"/>
                    </w:rPr>
                    <w:t xml:space="preserve"> </w:t>
                  </w:r>
                  <w:r w:rsidR="002E7A78">
                    <w:rPr>
                      <w:rFonts w:ascii="Arial" w:eastAsia="Times New Roman" w:hAnsi="Arial" w:cs="Arial"/>
                      <w:b/>
                      <w:bCs/>
                      <w:sz w:val="21"/>
                      <w:szCs w:val="21"/>
                    </w:rPr>
                    <w:t>SEGUNDA</w:t>
                  </w:r>
                  <w:r>
                    <w:rPr>
                      <w:rFonts w:ascii="Arial" w:eastAsia="Times New Roman" w:hAnsi="Arial" w:cs="Arial"/>
                      <w:b/>
                      <w:bCs/>
                      <w:sz w:val="21"/>
                      <w:szCs w:val="21"/>
                    </w:rPr>
                    <w:t xml:space="preserve"> - MENSALIDADE ASSOCIATIVA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As empresas signatárias com mais de 03 (três) empregados, descontarão em folha de pagamento as mensalidades para o Sindicato dos Trabalhadores, desde que autorizados por eles, o desconto equivalente a 1,5% (um e meio por cento) do salário-base do trabalhador como Contribuição Associativa. O recolhimento será efetuado em nome do sindicato Laboral, através d</w:t>
                  </w:r>
                  <w:r w:rsidR="00FA578D">
                    <w:rPr>
                      <w:rFonts w:ascii="Arial" w:hAnsi="Arial" w:cs="Arial"/>
                      <w:sz w:val="21"/>
                      <w:szCs w:val="21"/>
                    </w:rPr>
                    <w:t xml:space="preserve">e boleto emitido pelo </w:t>
                  </w:r>
                  <w:proofErr w:type="spellStart"/>
                  <w:proofErr w:type="gramStart"/>
                  <w:r w:rsidR="00FA578D">
                    <w:rPr>
                      <w:rFonts w:ascii="Arial" w:hAnsi="Arial" w:cs="Arial"/>
                      <w:sz w:val="21"/>
                      <w:szCs w:val="21"/>
                    </w:rPr>
                    <w:t>sindicato</w:t>
                  </w:r>
                  <w:r>
                    <w:rPr>
                      <w:rFonts w:ascii="Arial" w:hAnsi="Arial" w:cs="Arial"/>
                      <w:sz w:val="21"/>
                      <w:szCs w:val="21"/>
                    </w:rPr>
                    <w:t>.</w:t>
                  </w:r>
                  <w:r w:rsidR="00FA578D">
                    <w:rPr>
                      <w:rFonts w:ascii="Arial" w:hAnsi="Arial" w:cs="Arial"/>
                      <w:sz w:val="21"/>
                      <w:szCs w:val="21"/>
                    </w:rPr>
                    <w:t>O</w:t>
                  </w:r>
                  <w:proofErr w:type="spellEnd"/>
                  <w:proofErr w:type="gramEnd"/>
                  <w:r w:rsidR="00FA578D">
                    <w:rPr>
                      <w:rFonts w:ascii="Arial" w:hAnsi="Arial" w:cs="Arial"/>
                      <w:sz w:val="21"/>
                      <w:szCs w:val="21"/>
                    </w:rPr>
                    <w:t xml:space="preserve"> pagamento dar-se-á até o dia 10 de cada mês subsequente ao desconto.</w:t>
                  </w:r>
                </w:p>
                <w:p w:rsidR="005776D4" w:rsidRPr="005776D4" w:rsidRDefault="00BA17CB" w:rsidP="005776D4">
                  <w:pPr>
                    <w:rPr>
                      <w:rFonts w:ascii="Arial" w:eastAsia="Times New Roman" w:hAnsi="Arial" w:cs="Arial"/>
                      <w:color w:val="222222"/>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w:t>
                  </w:r>
                  <w:r w:rsidR="002E7A78">
                    <w:rPr>
                      <w:rFonts w:ascii="Arial" w:eastAsia="Times New Roman" w:hAnsi="Arial" w:cs="Arial"/>
                      <w:b/>
                      <w:bCs/>
                      <w:sz w:val="21"/>
                      <w:szCs w:val="21"/>
                    </w:rPr>
                    <w:t>TERCEIRA</w:t>
                  </w:r>
                  <w:r>
                    <w:rPr>
                      <w:rFonts w:ascii="Arial" w:eastAsia="Times New Roman" w:hAnsi="Arial" w:cs="Arial"/>
                      <w:b/>
                      <w:bCs/>
                      <w:sz w:val="21"/>
                      <w:szCs w:val="21"/>
                    </w:rPr>
                    <w:t xml:space="preserve"> - CONTRIBUIÇÃO SINDICAL </w:t>
                  </w:r>
                  <w:r>
                    <w:rPr>
                      <w:rFonts w:ascii="Arial" w:eastAsia="Times New Roman" w:hAnsi="Arial" w:cs="Arial"/>
                      <w:b/>
                      <w:bCs/>
                      <w:sz w:val="21"/>
                      <w:szCs w:val="21"/>
                    </w:rPr>
                    <w:br/>
                  </w:r>
                  <w:r>
                    <w:rPr>
                      <w:rFonts w:ascii="Arial" w:eastAsia="Times New Roman" w:hAnsi="Arial" w:cs="Arial"/>
                      <w:sz w:val="21"/>
                      <w:szCs w:val="21"/>
                    </w:rPr>
                    <w:br/>
                  </w:r>
                  <w:r w:rsidR="005776D4" w:rsidRPr="005776D4">
                    <w:rPr>
                      <w:rFonts w:ascii="Arial" w:eastAsia="Times New Roman" w:hAnsi="Arial" w:cs="Arial"/>
                      <w:color w:val="222222"/>
                      <w:sz w:val="21"/>
                      <w:szCs w:val="21"/>
                      <w:shd w:val="clear" w:color="auto" w:fill="FFFFFF"/>
                    </w:rPr>
                    <w:t>A empresa, caso autorizada pelo funcionário, descontará de todos os empregados no salário do mês de Março o correspondente a 1/30 (um</w:t>
                  </w:r>
                  <w:r w:rsidR="005776D4">
                    <w:rPr>
                      <w:rFonts w:ascii="Arial" w:eastAsia="Times New Roman" w:hAnsi="Arial" w:cs="Arial"/>
                      <w:color w:val="222222"/>
                      <w:sz w:val="21"/>
                      <w:szCs w:val="21"/>
                      <w:shd w:val="clear" w:color="auto" w:fill="FFFFFF"/>
                    </w:rPr>
                    <w:t xml:space="preserve"> </w:t>
                  </w:r>
                  <w:r w:rsidR="005776D4" w:rsidRPr="005776D4">
                    <w:rPr>
                      <w:rFonts w:ascii="Arial" w:eastAsia="Times New Roman" w:hAnsi="Arial" w:cs="Arial"/>
                      <w:color w:val="222222"/>
                      <w:sz w:val="21"/>
                      <w:szCs w:val="21"/>
                    </w:rPr>
                    <w:t>trinta avos) do salário-base, ficando a critério do trabalhador a adesão ou não a autorização do desconto. </w:t>
                  </w:r>
                </w:p>
                <w:p w:rsidR="00D96453" w:rsidRDefault="00D96453" w:rsidP="00D96453">
                  <w:pPr>
                    <w:rPr>
                      <w:rFonts w:ascii="Arial" w:hAnsi="Arial" w:cs="Arial"/>
                      <w:sz w:val="21"/>
                      <w:szCs w:val="21"/>
                    </w:rPr>
                  </w:pPr>
                </w:p>
                <w:p w:rsidR="00D96453" w:rsidRPr="00F618B0" w:rsidRDefault="00D96453" w:rsidP="00D96453">
                  <w:pPr>
                    <w:rPr>
                      <w:rFonts w:ascii="Arial" w:hAnsi="Arial" w:cs="Arial"/>
                      <w:sz w:val="21"/>
                      <w:szCs w:val="21"/>
                    </w:rPr>
                  </w:pPr>
                  <w:r w:rsidRPr="00F618B0">
                    <w:rPr>
                      <w:rFonts w:ascii="Arial" w:hAnsi="Arial" w:cs="Arial"/>
                      <w:sz w:val="21"/>
                      <w:szCs w:val="21"/>
                    </w:rPr>
                    <w:t>PARAGRAFO UNCICO – O trabalhador deverá apresentar a carta de autorização no setor de recursos humano da empresa no prazo de 20 dias antes do devido desconto.</w:t>
                  </w:r>
                </w:p>
                <w:p w:rsidR="00D96453" w:rsidRPr="00F618B0" w:rsidRDefault="00D96453" w:rsidP="00D96453">
                  <w:pPr>
                    <w:rPr>
                      <w:rFonts w:ascii="Arial" w:eastAsia="Times New Roman" w:hAnsi="Arial" w:cs="Arial"/>
                      <w:b/>
                      <w:bCs/>
                      <w:sz w:val="21"/>
                      <w:szCs w:val="21"/>
                    </w:rPr>
                  </w:pPr>
                </w:p>
                <w:p w:rsidR="0016224D" w:rsidRPr="00F618B0" w:rsidRDefault="00D96453" w:rsidP="0016224D">
                  <w:pPr>
                    <w:rPr>
                      <w:rFonts w:ascii="Arial" w:hAnsi="Arial" w:cs="Arial"/>
                      <w:sz w:val="21"/>
                      <w:szCs w:val="21"/>
                    </w:rPr>
                  </w:pPr>
                  <w:r w:rsidRPr="00F618B0">
                    <w:rPr>
                      <w:rFonts w:ascii="Arial" w:eastAsia="Times New Roman" w:hAnsi="Arial" w:cs="Arial"/>
                      <w:b/>
                      <w:bCs/>
                      <w:sz w:val="21"/>
                      <w:szCs w:val="21"/>
                    </w:rPr>
                    <w:t xml:space="preserve"> </w:t>
                  </w:r>
                  <w:r w:rsidR="00BA17CB" w:rsidRPr="00F618B0">
                    <w:rPr>
                      <w:rFonts w:ascii="Arial" w:eastAsia="Times New Roman" w:hAnsi="Arial" w:cs="Arial"/>
                      <w:b/>
                      <w:bCs/>
                      <w:sz w:val="21"/>
                      <w:szCs w:val="21"/>
                    </w:rPr>
                    <w:br/>
                    <w:t xml:space="preserve">CLÁUSULA DÉCIMA </w:t>
                  </w:r>
                  <w:r w:rsidR="002E7A78">
                    <w:rPr>
                      <w:rFonts w:ascii="Arial" w:eastAsia="Times New Roman" w:hAnsi="Arial" w:cs="Arial"/>
                      <w:b/>
                      <w:bCs/>
                      <w:sz w:val="21"/>
                      <w:szCs w:val="21"/>
                    </w:rPr>
                    <w:t>QUARTA</w:t>
                  </w:r>
                  <w:r w:rsidR="00BA17CB" w:rsidRPr="00F618B0">
                    <w:rPr>
                      <w:rFonts w:ascii="Arial" w:eastAsia="Times New Roman" w:hAnsi="Arial" w:cs="Arial"/>
                      <w:b/>
                      <w:bCs/>
                      <w:sz w:val="21"/>
                      <w:szCs w:val="21"/>
                    </w:rPr>
                    <w:t xml:space="preserve"> - CONTRIBUIÇÃO ASSISTENCIAL DOS TRABALHADORES. </w:t>
                  </w:r>
                  <w:r w:rsidR="00BA17CB" w:rsidRPr="00F618B0">
                    <w:rPr>
                      <w:rFonts w:ascii="Arial" w:eastAsia="Times New Roman" w:hAnsi="Arial" w:cs="Arial"/>
                      <w:b/>
                      <w:bCs/>
                      <w:sz w:val="21"/>
                      <w:szCs w:val="21"/>
                    </w:rPr>
                    <w:br/>
                  </w:r>
                  <w:r w:rsidR="00BA17CB" w:rsidRPr="00F618B0">
                    <w:rPr>
                      <w:rFonts w:ascii="Arial" w:eastAsia="Times New Roman" w:hAnsi="Arial" w:cs="Arial"/>
                      <w:sz w:val="21"/>
                      <w:szCs w:val="21"/>
                    </w:rPr>
                    <w:br/>
                  </w:r>
                  <w:r w:rsidR="00BA17CB" w:rsidRPr="00F618B0">
                    <w:rPr>
                      <w:rFonts w:ascii="Arial" w:hAnsi="Arial" w:cs="Arial"/>
                      <w:sz w:val="21"/>
                      <w:szCs w:val="21"/>
                    </w:rPr>
                    <w:t>As Empresas signatárias descontarão a Contribuição Assistencial dos Trabalhadores, conforme previsto nos art. 513, alínea “e” da CLT, que incidirá sobre o salário do mês subsequente à homologação da presente CCT. O valor correspondente ao somatório de 1/30 (um trinta avos) do sa</w:t>
                  </w:r>
                  <w:r w:rsidR="003227ED" w:rsidRPr="00F618B0">
                    <w:rPr>
                      <w:rFonts w:ascii="Arial" w:hAnsi="Arial" w:cs="Arial"/>
                      <w:sz w:val="21"/>
                      <w:szCs w:val="21"/>
                    </w:rPr>
                    <w:t>lário-base de seus empregados</w:t>
                  </w:r>
                  <w:r w:rsidR="00CF0510" w:rsidRPr="00F618B0">
                    <w:rPr>
                      <w:rFonts w:ascii="Arial" w:hAnsi="Arial" w:cs="Arial"/>
                      <w:sz w:val="21"/>
                      <w:szCs w:val="21"/>
                    </w:rPr>
                    <w:t>,</w:t>
                  </w:r>
                  <w:r w:rsidR="003227ED" w:rsidRPr="00F618B0">
                    <w:rPr>
                      <w:rFonts w:ascii="Arial" w:hAnsi="Arial" w:cs="Arial"/>
                      <w:sz w:val="21"/>
                      <w:szCs w:val="21"/>
                    </w:rPr>
                    <w:t xml:space="preserve"> </w:t>
                  </w:r>
                  <w:r w:rsidR="00BA17CB" w:rsidRPr="00F618B0">
                    <w:rPr>
                      <w:rFonts w:ascii="Arial" w:hAnsi="Arial" w:cs="Arial"/>
                      <w:sz w:val="21"/>
                      <w:szCs w:val="21"/>
                    </w:rPr>
                    <w:t>devido à vigência de 1 (</w:t>
                  </w:r>
                  <w:r w:rsidR="003227ED" w:rsidRPr="00F618B0">
                    <w:rPr>
                      <w:rFonts w:ascii="Arial" w:hAnsi="Arial" w:cs="Arial"/>
                      <w:sz w:val="21"/>
                      <w:szCs w:val="21"/>
                    </w:rPr>
                    <w:t xml:space="preserve">um) ano do Instrumento </w:t>
                  </w:r>
                  <w:proofErr w:type="gramStart"/>
                  <w:r w:rsidR="003227ED" w:rsidRPr="00F618B0">
                    <w:rPr>
                      <w:rFonts w:ascii="Arial" w:hAnsi="Arial" w:cs="Arial"/>
                      <w:sz w:val="21"/>
                      <w:szCs w:val="21"/>
                    </w:rPr>
                    <w:t>Coletivo</w:t>
                  </w:r>
                  <w:r w:rsidR="00CF0510" w:rsidRPr="00F618B0">
                    <w:rPr>
                      <w:rFonts w:ascii="Arial" w:hAnsi="Arial" w:cs="Arial"/>
                      <w:sz w:val="21"/>
                      <w:szCs w:val="21"/>
                    </w:rPr>
                    <w:t xml:space="preserve">, </w:t>
                  </w:r>
                  <w:r w:rsidR="003227ED" w:rsidRPr="00F618B0">
                    <w:rPr>
                      <w:rFonts w:ascii="Arial" w:hAnsi="Arial" w:cs="Arial"/>
                      <w:sz w:val="21"/>
                      <w:szCs w:val="21"/>
                    </w:rPr>
                    <w:t xml:space="preserve"> que</w:t>
                  </w:r>
                  <w:proofErr w:type="gramEnd"/>
                  <w:r w:rsidR="003227ED" w:rsidRPr="00F618B0">
                    <w:rPr>
                      <w:rFonts w:ascii="Arial" w:hAnsi="Arial" w:cs="Arial"/>
                      <w:sz w:val="21"/>
                      <w:szCs w:val="21"/>
                    </w:rPr>
                    <w:t xml:space="preserve"> </w:t>
                  </w:r>
                  <w:r w:rsidR="00CF0510" w:rsidRPr="00F618B0">
                    <w:rPr>
                      <w:rFonts w:ascii="Arial" w:hAnsi="Arial" w:cs="Arial"/>
                      <w:sz w:val="21"/>
                      <w:szCs w:val="21"/>
                    </w:rPr>
                    <w:t>far</w:t>
                  </w:r>
                  <w:r w:rsidR="003227ED" w:rsidRPr="00F618B0">
                    <w:rPr>
                      <w:rFonts w:ascii="Arial" w:hAnsi="Arial" w:cs="Arial"/>
                      <w:sz w:val="21"/>
                      <w:szCs w:val="21"/>
                    </w:rPr>
                    <w:t>á</w:t>
                  </w:r>
                  <w:r w:rsidR="00CF0510" w:rsidRPr="00F618B0">
                    <w:rPr>
                      <w:rFonts w:ascii="Arial" w:hAnsi="Arial" w:cs="Arial"/>
                      <w:sz w:val="21"/>
                      <w:szCs w:val="21"/>
                    </w:rPr>
                    <w:t xml:space="preserve"> o respectivo pagamento via boleto bancário</w:t>
                  </w:r>
                  <w:r w:rsidR="003227ED" w:rsidRPr="00F618B0">
                    <w:rPr>
                      <w:rFonts w:ascii="Arial" w:hAnsi="Arial" w:cs="Arial"/>
                      <w:sz w:val="21"/>
                      <w:szCs w:val="21"/>
                    </w:rPr>
                    <w:t xml:space="preserve"> fornecido pelo sindicato</w:t>
                  </w:r>
                  <w:r w:rsidR="00BA17CB" w:rsidRPr="00F618B0">
                    <w:rPr>
                      <w:rFonts w:ascii="Arial" w:hAnsi="Arial" w:cs="Arial"/>
                      <w:sz w:val="21"/>
                      <w:szCs w:val="21"/>
                    </w:rPr>
                    <w:t xml:space="preserve"> até o dia 10 do mês</w:t>
                  </w:r>
                  <w:r w:rsidR="003227ED" w:rsidRPr="00F618B0">
                    <w:rPr>
                      <w:rFonts w:ascii="Arial" w:hAnsi="Arial" w:cs="Arial"/>
                      <w:sz w:val="21"/>
                      <w:szCs w:val="21"/>
                    </w:rPr>
                    <w:t xml:space="preserve"> subsequente</w:t>
                  </w:r>
                  <w:r w:rsidR="00BA17CB" w:rsidRPr="00F618B0">
                    <w:rPr>
                      <w:rFonts w:ascii="Arial" w:hAnsi="Arial" w:cs="Arial"/>
                      <w:sz w:val="21"/>
                      <w:szCs w:val="21"/>
                    </w:rPr>
                    <w:t xml:space="preserve"> </w:t>
                  </w:r>
                  <w:r w:rsidR="003227ED" w:rsidRPr="00F618B0">
                    <w:rPr>
                      <w:rFonts w:ascii="Arial" w:hAnsi="Arial" w:cs="Arial"/>
                      <w:sz w:val="21"/>
                      <w:szCs w:val="21"/>
                    </w:rPr>
                    <w:t>.</w:t>
                  </w:r>
                </w:p>
                <w:p w:rsidR="00FA60A4" w:rsidRPr="00C20171" w:rsidRDefault="00FA60A4" w:rsidP="00FA60A4">
                  <w:pPr>
                    <w:shd w:val="clear" w:color="auto" w:fill="FFFFFF"/>
                    <w:spacing w:before="100" w:beforeAutospacing="1" w:after="100" w:afterAutospacing="1"/>
                    <w:jc w:val="both"/>
                    <w:rPr>
                      <w:rFonts w:ascii="Arial" w:hAnsi="Arial" w:cs="Arial"/>
                      <w:sz w:val="21"/>
                      <w:szCs w:val="21"/>
                    </w:rPr>
                  </w:pPr>
                  <w:r w:rsidRPr="00C20171">
                    <w:rPr>
                      <w:rFonts w:ascii="Arial" w:hAnsi="Arial" w:cs="Arial"/>
                      <w:sz w:val="21"/>
                      <w:szCs w:val="21"/>
                    </w:rPr>
                    <w:t xml:space="preserve">Parágrafo </w:t>
                  </w:r>
                  <w:r>
                    <w:rPr>
                      <w:rFonts w:ascii="Arial" w:hAnsi="Arial" w:cs="Arial"/>
                      <w:sz w:val="21"/>
                      <w:szCs w:val="21"/>
                    </w:rPr>
                    <w:t>Primeiro</w:t>
                  </w:r>
                  <w:r w:rsidRPr="00C20171">
                    <w:rPr>
                      <w:rFonts w:ascii="Arial" w:hAnsi="Arial" w:cs="Arial"/>
                      <w:sz w:val="21"/>
                      <w:szCs w:val="21"/>
                    </w:rPr>
                    <w:t xml:space="preserve">: </w:t>
                  </w:r>
                  <w:r>
                    <w:rPr>
                      <w:rFonts w:ascii="Arial" w:hAnsi="Arial" w:cs="Arial"/>
                      <w:sz w:val="21"/>
                      <w:szCs w:val="21"/>
                    </w:rPr>
                    <w:t>No mês que houver o descontado da Contribuição Assistencial dos associados ao Sindicato, não será descontado a Mensalidade Associativa.</w:t>
                  </w:r>
                </w:p>
                <w:p w:rsidR="00FA60A4" w:rsidRPr="00C20171" w:rsidRDefault="00FA60A4" w:rsidP="00FA60A4">
                  <w:pPr>
                    <w:shd w:val="clear" w:color="auto" w:fill="FFFFFF"/>
                    <w:spacing w:before="100" w:beforeAutospacing="1" w:after="100" w:afterAutospacing="1"/>
                    <w:jc w:val="both"/>
                    <w:rPr>
                      <w:rFonts w:ascii="Arial" w:hAnsi="Arial" w:cs="Arial"/>
                      <w:sz w:val="21"/>
                      <w:szCs w:val="21"/>
                    </w:rPr>
                  </w:pPr>
                  <w:proofErr w:type="gramStart"/>
                  <w:r>
                    <w:rPr>
                      <w:rFonts w:ascii="Arial" w:hAnsi="Arial" w:cs="Arial"/>
                      <w:sz w:val="21"/>
                      <w:szCs w:val="21"/>
                    </w:rPr>
                    <w:t>Parágrafo Segundo</w:t>
                  </w:r>
                  <w:proofErr w:type="gramEnd"/>
                  <w:r w:rsidRPr="00C20171">
                    <w:rPr>
                      <w:rFonts w:ascii="Arial" w:hAnsi="Arial" w:cs="Arial"/>
                      <w:sz w:val="21"/>
                      <w:szCs w:val="21"/>
                    </w:rPr>
                    <w:t xml:space="preserve">: Todos os trabalhadores que não concordarem com o desconto da Contribuição Assistencial, deverão fazer por escrito a desautorização e protocolar no </w:t>
                  </w:r>
                  <w:r>
                    <w:rPr>
                      <w:rFonts w:ascii="Arial" w:hAnsi="Arial" w:cs="Arial"/>
                      <w:sz w:val="21"/>
                      <w:szCs w:val="21"/>
                    </w:rPr>
                    <w:t>RH da empresa</w:t>
                  </w:r>
                  <w:r w:rsidRPr="00C20171">
                    <w:rPr>
                      <w:rFonts w:ascii="Arial" w:hAnsi="Arial" w:cs="Arial"/>
                      <w:sz w:val="21"/>
                      <w:szCs w:val="21"/>
                    </w:rPr>
                    <w:t>.</w:t>
                  </w:r>
                </w:p>
                <w:p w:rsidR="00FA60A4" w:rsidRDefault="00FA60A4" w:rsidP="00992A13">
                  <w:pPr>
                    <w:rPr>
                      <w:rFonts w:ascii="Arial" w:eastAsia="Times New Roman" w:hAnsi="Arial" w:cs="Arial"/>
                      <w:sz w:val="21"/>
                      <w:szCs w:val="21"/>
                    </w:rPr>
                  </w:pPr>
                </w:p>
                <w:p w:rsidR="00FA60A4" w:rsidRDefault="00FA60A4" w:rsidP="00992A13">
                  <w:pPr>
                    <w:rPr>
                      <w:rFonts w:ascii="Arial" w:eastAsia="Times New Roman" w:hAnsi="Arial" w:cs="Arial"/>
                      <w:sz w:val="21"/>
                      <w:szCs w:val="21"/>
                    </w:rPr>
                  </w:pPr>
                </w:p>
                <w:p w:rsidR="00FA60A4" w:rsidRDefault="00FA60A4" w:rsidP="00992A13">
                  <w:pPr>
                    <w:rPr>
                      <w:rFonts w:ascii="Arial" w:eastAsia="Times New Roman" w:hAnsi="Arial" w:cs="Arial"/>
                      <w:sz w:val="21"/>
                      <w:szCs w:val="21"/>
                    </w:rPr>
                  </w:pPr>
                </w:p>
                <w:p w:rsidR="00FA60A4" w:rsidRDefault="00FA60A4" w:rsidP="00992A13">
                  <w:pPr>
                    <w:rPr>
                      <w:rFonts w:ascii="Arial" w:eastAsia="Times New Roman" w:hAnsi="Arial" w:cs="Arial"/>
                      <w:sz w:val="21"/>
                      <w:szCs w:val="21"/>
                    </w:rPr>
                  </w:pPr>
                </w:p>
                <w:p w:rsidR="00FA60A4" w:rsidRDefault="00FA60A4" w:rsidP="00992A13">
                  <w:pPr>
                    <w:rPr>
                      <w:rFonts w:ascii="Arial" w:eastAsia="Times New Roman" w:hAnsi="Arial" w:cs="Arial"/>
                      <w:sz w:val="21"/>
                      <w:szCs w:val="21"/>
                    </w:rPr>
                  </w:pPr>
                </w:p>
                <w:p w:rsidR="00FA60A4" w:rsidRDefault="00FA60A4" w:rsidP="00992A13">
                  <w:pPr>
                    <w:rPr>
                      <w:rFonts w:ascii="Arial" w:eastAsia="Times New Roman" w:hAnsi="Arial" w:cs="Arial"/>
                      <w:sz w:val="21"/>
                      <w:szCs w:val="21"/>
                    </w:rPr>
                  </w:pPr>
                </w:p>
                <w:p w:rsidR="00566DDD" w:rsidRDefault="00BA17CB" w:rsidP="00992A13">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sz w:val="21"/>
                      <w:szCs w:val="21"/>
                    </w:rPr>
                    <w:br/>
                  </w:r>
                  <w:r>
                    <w:rPr>
                      <w:rFonts w:ascii="Arial" w:eastAsia="Times New Roman" w:hAnsi="Arial" w:cs="Arial"/>
                      <w:b/>
                      <w:bCs/>
                      <w:sz w:val="21"/>
                      <w:szCs w:val="21"/>
                    </w:rPr>
                    <w:lastRenderedPageBreak/>
                    <w:t xml:space="preserve">Disposições Gerais </w:t>
                  </w:r>
                  <w:r w:rsidR="00570A92">
                    <w:rPr>
                      <w:rFonts w:ascii="Arial" w:eastAsia="Times New Roman" w:hAnsi="Arial" w:cs="Arial"/>
                      <w:b/>
                      <w:bCs/>
                      <w:sz w:val="21"/>
                      <w:szCs w:val="21"/>
                    </w:rPr>
                    <w:t>/</w:t>
                  </w: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F618B0" w:rsidRDefault="00F618B0" w:rsidP="00AA3547">
                  <w:pPr>
                    <w:rPr>
                      <w:rFonts w:ascii="Arial" w:eastAsia="Times New Roman" w:hAnsi="Arial" w:cs="Arial"/>
                      <w:b/>
                      <w:bCs/>
                      <w:sz w:val="21"/>
                      <w:szCs w:val="21"/>
                    </w:rPr>
                  </w:pPr>
                </w:p>
                <w:p w:rsidR="00566DDD" w:rsidRDefault="00BA17CB" w:rsidP="00AA3547">
                  <w:pPr>
                    <w:rPr>
                      <w:rFonts w:ascii="Arial" w:hAnsi="Arial" w:cs="Arial"/>
                      <w:sz w:val="21"/>
                      <w:szCs w:val="21"/>
                    </w:rPr>
                  </w:pPr>
                  <w:r>
                    <w:rPr>
                      <w:rFonts w:ascii="Arial" w:eastAsia="Times New Roman" w:hAnsi="Arial" w:cs="Arial"/>
                      <w:b/>
                      <w:bCs/>
                      <w:sz w:val="21"/>
                      <w:szCs w:val="21"/>
                    </w:rPr>
                    <w:br/>
                    <w:t xml:space="preserve">CLÁUSULA DÉCIMA </w:t>
                  </w:r>
                  <w:r w:rsidR="002E7A78">
                    <w:rPr>
                      <w:rFonts w:ascii="Arial" w:eastAsia="Times New Roman" w:hAnsi="Arial" w:cs="Arial"/>
                      <w:b/>
                      <w:bCs/>
                      <w:sz w:val="21"/>
                      <w:szCs w:val="21"/>
                    </w:rPr>
                    <w:t>QUINTA</w:t>
                  </w:r>
                  <w:r>
                    <w:rPr>
                      <w:rFonts w:ascii="Arial" w:eastAsia="Times New Roman" w:hAnsi="Arial" w:cs="Arial"/>
                      <w:b/>
                      <w:bCs/>
                      <w:sz w:val="21"/>
                      <w:szCs w:val="21"/>
                    </w:rPr>
                    <w:t xml:space="preserve"> - CONSOLIDAÇÃO DAS LEIS DO TRABALHO </w:t>
                  </w:r>
                  <w:r>
                    <w:rPr>
                      <w:rFonts w:ascii="Arial" w:eastAsia="Times New Roman" w:hAnsi="Arial" w:cs="Arial"/>
                      <w:b/>
                      <w:bCs/>
                      <w:sz w:val="21"/>
                      <w:szCs w:val="21"/>
                    </w:rPr>
                    <w:br/>
                  </w:r>
                  <w:r>
                    <w:rPr>
                      <w:rFonts w:ascii="Arial" w:eastAsia="Times New Roman" w:hAnsi="Arial" w:cs="Arial"/>
                      <w:sz w:val="21"/>
                      <w:szCs w:val="21"/>
                    </w:rPr>
                    <w:br/>
                  </w:r>
                  <w:r>
                    <w:rPr>
                      <w:rFonts w:ascii="Arial" w:hAnsi="Arial" w:cs="Arial"/>
                      <w:sz w:val="21"/>
                      <w:szCs w:val="21"/>
                    </w:rPr>
                    <w:t>No que tange a outros questionamentos, bem como exigências que não foram mencionadas ou resolvidas nesta Convenção Coletiva, as mesmas serão orientadas e dirimidas pela CLT.</w:t>
                  </w: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566DDD">
                    <w:trPr>
                      <w:tblCellSpacing w:w="0" w:type="dxa"/>
                      <w:jc w:val="center"/>
                    </w:trPr>
                    <w:tc>
                      <w:tcPr>
                        <w:tcW w:w="0" w:type="auto"/>
                        <w:vAlign w:val="center"/>
                        <w:hideMark/>
                      </w:tcPr>
                      <w:p w:rsidR="00992A13" w:rsidRDefault="00BA17CB" w:rsidP="00E111FF">
                        <w:pPr>
                          <w:jc w:val="center"/>
                          <w:rPr>
                            <w:rFonts w:eastAsia="Times New Roman"/>
                          </w:rPr>
                        </w:pPr>
                        <w:r>
                          <w:rPr>
                            <w:rFonts w:eastAsia="Times New Roman"/>
                          </w:rPr>
                          <w:br/>
                        </w:r>
                      </w:p>
                      <w:p w:rsidR="00992A13" w:rsidRDefault="00992A13" w:rsidP="00E111FF">
                        <w:pPr>
                          <w:jc w:val="center"/>
                          <w:rPr>
                            <w:rFonts w:eastAsia="Times New Roman"/>
                          </w:rPr>
                        </w:pPr>
                      </w:p>
                      <w:p w:rsidR="00992A13" w:rsidRDefault="00992A13" w:rsidP="00E111FF">
                        <w:pPr>
                          <w:jc w:val="center"/>
                          <w:rPr>
                            <w:rFonts w:eastAsia="Times New Roman"/>
                          </w:rPr>
                        </w:pPr>
                      </w:p>
                      <w:p w:rsidR="00992A13" w:rsidRDefault="00992A13" w:rsidP="00E111FF">
                        <w:pPr>
                          <w:jc w:val="center"/>
                          <w:rPr>
                            <w:rFonts w:eastAsia="Times New Roman"/>
                          </w:rPr>
                        </w:pPr>
                      </w:p>
                      <w:p w:rsidR="00FA60A4" w:rsidRDefault="00FA60A4" w:rsidP="00E111FF">
                        <w:pPr>
                          <w:jc w:val="center"/>
                          <w:rPr>
                            <w:rFonts w:eastAsia="Times New Roman"/>
                          </w:rPr>
                        </w:pPr>
                      </w:p>
                      <w:p w:rsidR="00FA60A4" w:rsidRDefault="00FA60A4" w:rsidP="00E111FF">
                        <w:pPr>
                          <w:jc w:val="center"/>
                          <w:rPr>
                            <w:rFonts w:eastAsia="Times New Roman"/>
                          </w:rPr>
                        </w:pPr>
                      </w:p>
                      <w:p w:rsidR="00992A13" w:rsidRDefault="00992A13" w:rsidP="00E111FF">
                        <w:pPr>
                          <w:jc w:val="center"/>
                          <w:rPr>
                            <w:rFonts w:eastAsia="Times New Roman"/>
                          </w:rPr>
                        </w:pPr>
                      </w:p>
                      <w:p w:rsidR="000C3588" w:rsidRDefault="00BA17CB" w:rsidP="00E111FF">
                        <w:pPr>
                          <w:jc w:val="center"/>
                          <w:rPr>
                            <w:rFonts w:eastAsia="Times New Roman"/>
                          </w:rPr>
                        </w:pPr>
                        <w:r>
                          <w:rPr>
                            <w:rFonts w:eastAsia="Times New Roman"/>
                          </w:rPr>
                          <w:br/>
                        </w:r>
                        <w:r w:rsidR="00F618B0">
                          <w:rPr>
                            <w:rFonts w:eastAsia="Times New Roman"/>
                          </w:rPr>
                          <w:t>ROSE APARECIDA BORGES FERREIRA</w:t>
                        </w:r>
                      </w:p>
                      <w:p w:rsidR="00992A13" w:rsidRDefault="000C3588" w:rsidP="00E111FF">
                        <w:pPr>
                          <w:jc w:val="center"/>
                          <w:rPr>
                            <w:rFonts w:eastAsia="Times New Roman"/>
                          </w:rPr>
                        </w:pPr>
                        <w:r>
                          <w:rPr>
                            <w:rFonts w:eastAsia="Times New Roman"/>
                          </w:rPr>
                          <w:t>CPF: 986.552.481-34</w:t>
                        </w:r>
                        <w:r w:rsidR="00BA17CB">
                          <w:rPr>
                            <w:rFonts w:eastAsia="Times New Roman"/>
                          </w:rPr>
                          <w:t xml:space="preserve"> </w:t>
                        </w:r>
                        <w:r w:rsidR="00BA17CB">
                          <w:rPr>
                            <w:rFonts w:eastAsia="Times New Roman"/>
                          </w:rPr>
                          <w:br/>
                        </w:r>
                        <w:r>
                          <w:rPr>
                            <w:rFonts w:eastAsia="Times New Roman"/>
                          </w:rPr>
                          <w:t>Presidente</w:t>
                        </w:r>
                        <w:r w:rsidR="00BA17CB">
                          <w:rPr>
                            <w:rFonts w:eastAsia="Times New Roman"/>
                          </w:rPr>
                          <w:t xml:space="preserve"> </w:t>
                        </w:r>
                        <w:r w:rsidR="00BA17CB">
                          <w:rPr>
                            <w:rFonts w:eastAsia="Times New Roman"/>
                          </w:rPr>
                          <w:br/>
                          <w:t xml:space="preserve">SINDICATO DOS TRAB.EMEMPRESAS DE RADIOFUSAO,TV,PUBLICIDADE,E,SI DO EST.MS- SINTERCOM/MS </w:t>
                        </w:r>
                        <w:r w:rsidR="00BA17CB">
                          <w:rPr>
                            <w:rFonts w:eastAsia="Times New Roman"/>
                          </w:rPr>
                          <w:br/>
                        </w:r>
                        <w:r w:rsidR="00BA17CB">
                          <w:rPr>
                            <w:rFonts w:eastAsia="Times New Roman"/>
                          </w:rPr>
                          <w:br/>
                        </w:r>
                      </w:p>
                      <w:p w:rsidR="00992A13" w:rsidRDefault="00992A13" w:rsidP="00E111FF">
                        <w:pPr>
                          <w:jc w:val="center"/>
                          <w:rPr>
                            <w:rFonts w:eastAsia="Times New Roman"/>
                          </w:rPr>
                        </w:pPr>
                      </w:p>
                      <w:p w:rsidR="00992A13" w:rsidRDefault="00992A13" w:rsidP="00E111FF">
                        <w:pPr>
                          <w:jc w:val="center"/>
                          <w:rPr>
                            <w:rFonts w:eastAsia="Times New Roman"/>
                          </w:rPr>
                        </w:pPr>
                      </w:p>
                      <w:p w:rsidR="00992A13" w:rsidRDefault="00992A13" w:rsidP="00E111FF">
                        <w:pPr>
                          <w:jc w:val="center"/>
                          <w:rPr>
                            <w:rFonts w:eastAsia="Times New Roman"/>
                          </w:rPr>
                        </w:pPr>
                      </w:p>
                      <w:p w:rsidR="00992A13" w:rsidRDefault="00992A13" w:rsidP="00E111FF">
                        <w:pPr>
                          <w:jc w:val="center"/>
                          <w:rPr>
                            <w:rFonts w:eastAsia="Times New Roman"/>
                          </w:rPr>
                        </w:pPr>
                      </w:p>
                      <w:p w:rsidR="00992A13" w:rsidRDefault="00992A13" w:rsidP="00E111FF">
                        <w:pPr>
                          <w:jc w:val="center"/>
                          <w:rPr>
                            <w:rFonts w:eastAsia="Times New Roman"/>
                          </w:rPr>
                        </w:pPr>
                      </w:p>
                      <w:p w:rsidR="00E111FF" w:rsidRDefault="00BA17CB" w:rsidP="00E111FF">
                        <w:pPr>
                          <w:jc w:val="center"/>
                          <w:rPr>
                            <w:rFonts w:eastAsia="Times New Roman"/>
                          </w:rPr>
                        </w:pPr>
                        <w:r>
                          <w:rPr>
                            <w:rFonts w:eastAsia="Times New Roman"/>
                          </w:rPr>
                          <w:br/>
                        </w:r>
                        <w:r>
                          <w:rPr>
                            <w:rFonts w:eastAsia="Times New Roman"/>
                          </w:rPr>
                          <w:br/>
                        </w:r>
                        <w:r w:rsidR="00E111FF">
                          <w:rPr>
                            <w:rFonts w:eastAsia="Times New Roman"/>
                          </w:rPr>
                          <w:t>LETICIA ASSUNÇÃO BARBOZA</w:t>
                        </w:r>
                      </w:p>
                      <w:p w:rsidR="00566DDD" w:rsidRDefault="00E111FF" w:rsidP="00E111FF">
                        <w:pPr>
                          <w:jc w:val="center"/>
                          <w:rPr>
                            <w:rFonts w:eastAsia="Times New Roman"/>
                          </w:rPr>
                        </w:pPr>
                        <w:r>
                          <w:rPr>
                            <w:rFonts w:eastAsia="Times New Roman"/>
                          </w:rPr>
                          <w:t>CPF: 779.722.011-53</w:t>
                        </w:r>
                        <w:r w:rsidR="00BA17CB">
                          <w:rPr>
                            <w:rFonts w:eastAsia="Times New Roman"/>
                          </w:rPr>
                          <w:t xml:space="preserve"> </w:t>
                        </w:r>
                        <w:r w:rsidR="00BA17CB">
                          <w:rPr>
                            <w:rFonts w:eastAsia="Times New Roman"/>
                          </w:rPr>
                          <w:br/>
                          <w:t xml:space="preserve">Presidente </w:t>
                        </w:r>
                        <w:r w:rsidR="00BA17CB">
                          <w:rPr>
                            <w:rFonts w:eastAsia="Times New Roman"/>
                          </w:rPr>
                          <w:br/>
                          <w:t xml:space="preserve">SINDICATO DAS AGENCIAS DE PROPAGANDA DO ESTADO DE MATO GROSSO DO SUL - SINAPRO-MS </w:t>
                        </w:r>
                        <w:r w:rsidR="00BA17CB">
                          <w:rPr>
                            <w:rFonts w:eastAsia="Times New Roman"/>
                          </w:rPr>
                          <w:br/>
                        </w:r>
                        <w:r w:rsidR="00BA17CB">
                          <w:rPr>
                            <w:rFonts w:eastAsia="Times New Roman"/>
                          </w:rPr>
                          <w:br/>
                        </w:r>
                      </w:p>
                    </w:tc>
                  </w:tr>
                </w:tbl>
                <w:p w:rsidR="00566DDD" w:rsidRDefault="00566DDD">
                  <w:pPr>
                    <w:rPr>
                      <w:rFonts w:ascii="Arial" w:eastAsia="Times New Roman" w:hAnsi="Arial" w:cs="Arial"/>
                      <w:sz w:val="21"/>
                      <w:szCs w:val="21"/>
                    </w:rPr>
                  </w:pPr>
                </w:p>
              </w:tc>
            </w:tr>
          </w:tbl>
          <w:p w:rsidR="00566DDD" w:rsidRDefault="00566DDD">
            <w:pPr>
              <w:rPr>
                <w:rFonts w:eastAsia="Times New Roman"/>
              </w:rPr>
            </w:pPr>
          </w:p>
        </w:tc>
      </w:tr>
    </w:tbl>
    <w:p w:rsidR="00BA17CB" w:rsidRDefault="00BA17CB">
      <w:pPr>
        <w:rPr>
          <w:rFonts w:eastAsia="Times New Roman"/>
        </w:rPr>
      </w:pPr>
    </w:p>
    <w:sectPr w:rsidR="00BA17CB">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2E06"/>
    <w:multiLevelType w:val="hybridMultilevel"/>
    <w:tmpl w:val="CD468B34"/>
    <w:lvl w:ilvl="0" w:tplc="945ACDEE">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210C3A"/>
    <w:multiLevelType w:val="multilevel"/>
    <w:tmpl w:val="5CD4AB8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C4"/>
    <w:rsid w:val="00045105"/>
    <w:rsid w:val="000A357B"/>
    <w:rsid w:val="000C3588"/>
    <w:rsid w:val="000E0F4E"/>
    <w:rsid w:val="001204F9"/>
    <w:rsid w:val="0016224D"/>
    <w:rsid w:val="001C5203"/>
    <w:rsid w:val="001F3E1D"/>
    <w:rsid w:val="002524CB"/>
    <w:rsid w:val="002E5002"/>
    <w:rsid w:val="002E7A78"/>
    <w:rsid w:val="003227ED"/>
    <w:rsid w:val="00387A61"/>
    <w:rsid w:val="0041721E"/>
    <w:rsid w:val="004A3FFE"/>
    <w:rsid w:val="005206D7"/>
    <w:rsid w:val="00566DDD"/>
    <w:rsid w:val="00570A92"/>
    <w:rsid w:val="005776D4"/>
    <w:rsid w:val="00635A21"/>
    <w:rsid w:val="00646586"/>
    <w:rsid w:val="00670628"/>
    <w:rsid w:val="006A2DDD"/>
    <w:rsid w:val="006D6719"/>
    <w:rsid w:val="00740728"/>
    <w:rsid w:val="00770798"/>
    <w:rsid w:val="00776835"/>
    <w:rsid w:val="007966DB"/>
    <w:rsid w:val="00850946"/>
    <w:rsid w:val="00925B90"/>
    <w:rsid w:val="00956750"/>
    <w:rsid w:val="00992A13"/>
    <w:rsid w:val="009E5D54"/>
    <w:rsid w:val="00A1253E"/>
    <w:rsid w:val="00A943FA"/>
    <w:rsid w:val="00AA3547"/>
    <w:rsid w:val="00B040A6"/>
    <w:rsid w:val="00B25DE6"/>
    <w:rsid w:val="00B56719"/>
    <w:rsid w:val="00BA17CB"/>
    <w:rsid w:val="00C96327"/>
    <w:rsid w:val="00CC164F"/>
    <w:rsid w:val="00CE7CD4"/>
    <w:rsid w:val="00CF0510"/>
    <w:rsid w:val="00CF62D0"/>
    <w:rsid w:val="00D37C0A"/>
    <w:rsid w:val="00D96453"/>
    <w:rsid w:val="00DB036D"/>
    <w:rsid w:val="00DE1BFD"/>
    <w:rsid w:val="00E111FF"/>
    <w:rsid w:val="00E46780"/>
    <w:rsid w:val="00E93C01"/>
    <w:rsid w:val="00F54ABC"/>
    <w:rsid w:val="00F618B0"/>
    <w:rsid w:val="00FA578D"/>
    <w:rsid w:val="00FA60A4"/>
    <w:rsid w:val="00FF13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389EF"/>
  <w15:docId w15:val="{6D9D21C9-17BB-4ED4-BA2E-865A87A1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PargrafodaLista">
    <w:name w:val="List Paragraph"/>
    <w:basedOn w:val="Normal"/>
    <w:uiPriority w:val="34"/>
    <w:qFormat/>
    <w:rsid w:val="00CE7CD4"/>
    <w:pPr>
      <w:ind w:left="720"/>
      <w:contextualSpacing/>
    </w:pPr>
  </w:style>
  <w:style w:type="paragraph" w:customStyle="1" w:styleId="style7">
    <w:name w:val="style7"/>
    <w:basedOn w:val="Normal"/>
    <w:rsid w:val="00570A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16933">
      <w:bodyDiv w:val="1"/>
      <w:marLeft w:val="0"/>
      <w:marRight w:val="0"/>
      <w:marTop w:val="0"/>
      <w:marBottom w:val="0"/>
      <w:divBdr>
        <w:top w:val="none" w:sz="0" w:space="0" w:color="auto"/>
        <w:left w:val="none" w:sz="0" w:space="0" w:color="auto"/>
        <w:bottom w:val="none" w:sz="0" w:space="0" w:color="auto"/>
        <w:right w:val="none" w:sz="0" w:space="0" w:color="auto"/>
      </w:divBdr>
      <w:divsChild>
        <w:div w:id="577718171">
          <w:marLeft w:val="0"/>
          <w:marRight w:val="0"/>
          <w:marTop w:val="0"/>
          <w:marBottom w:val="0"/>
          <w:divBdr>
            <w:top w:val="none" w:sz="0" w:space="0" w:color="auto"/>
            <w:left w:val="none" w:sz="0" w:space="0" w:color="auto"/>
            <w:bottom w:val="none" w:sz="0" w:space="0" w:color="auto"/>
            <w:right w:val="none" w:sz="0" w:space="0" w:color="auto"/>
          </w:divBdr>
        </w:div>
      </w:divsChild>
    </w:div>
    <w:div w:id="1481846801">
      <w:bodyDiv w:val="1"/>
      <w:marLeft w:val="0"/>
      <w:marRight w:val="0"/>
      <w:marTop w:val="0"/>
      <w:marBottom w:val="0"/>
      <w:divBdr>
        <w:top w:val="none" w:sz="0" w:space="0" w:color="auto"/>
        <w:left w:val="none" w:sz="0" w:space="0" w:color="auto"/>
        <w:bottom w:val="none" w:sz="0" w:space="0" w:color="auto"/>
        <w:right w:val="none" w:sz="0" w:space="0" w:color="auto"/>
      </w:divBdr>
      <w:divsChild>
        <w:div w:id="2097896737">
          <w:marLeft w:val="0"/>
          <w:marRight w:val="0"/>
          <w:marTop w:val="0"/>
          <w:marBottom w:val="0"/>
          <w:divBdr>
            <w:top w:val="none" w:sz="0" w:space="0" w:color="auto"/>
            <w:left w:val="none" w:sz="0" w:space="0" w:color="auto"/>
            <w:bottom w:val="none" w:sz="0" w:space="0" w:color="auto"/>
            <w:right w:val="none" w:sz="0" w:space="0" w:color="auto"/>
          </w:divBdr>
        </w:div>
      </w:divsChild>
    </w:div>
    <w:div w:id="1977444323">
      <w:bodyDiv w:val="1"/>
      <w:marLeft w:val="0"/>
      <w:marRight w:val="0"/>
      <w:marTop w:val="0"/>
      <w:marBottom w:val="0"/>
      <w:divBdr>
        <w:top w:val="none" w:sz="0" w:space="0" w:color="auto"/>
        <w:left w:val="none" w:sz="0" w:space="0" w:color="auto"/>
        <w:bottom w:val="none" w:sz="0" w:space="0" w:color="auto"/>
        <w:right w:val="none" w:sz="0" w:space="0" w:color="auto"/>
      </w:divBdr>
      <w:divsChild>
        <w:div w:id="1342513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2038</Words>
  <Characters>11010</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Mediador - Extrato Convenção Coletiva</vt:lpstr>
    </vt:vector>
  </TitlesOfParts>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SINTERCOM</dc:creator>
  <cp:lastModifiedBy>Microsoft</cp:lastModifiedBy>
  <cp:revision>2</cp:revision>
  <cp:lastPrinted>2019-07-25T17:45:00Z</cp:lastPrinted>
  <dcterms:created xsi:type="dcterms:W3CDTF">2019-07-31T16:28:00Z</dcterms:created>
  <dcterms:modified xsi:type="dcterms:W3CDTF">2019-07-31T16:28:00Z</dcterms:modified>
</cp:coreProperties>
</file>